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002C2" w14:textId="77777777" w:rsidR="005C351C" w:rsidRDefault="00601687" w:rsidP="00427F53">
      <w:pPr>
        <w:spacing w:after="0" w:line="240" w:lineRule="auto"/>
        <w:jc w:val="right"/>
      </w:pPr>
      <w:r>
        <w:t xml:space="preserve">     </w:t>
      </w:r>
      <w:r>
        <w:tab/>
      </w:r>
      <w:r w:rsidR="00760051">
        <w:tab/>
        <w:t xml:space="preserve">  </w:t>
      </w:r>
    </w:p>
    <w:p w14:paraId="7B5682F2" w14:textId="77777777" w:rsidR="00760051" w:rsidRDefault="00760051">
      <w:pPr>
        <w:rPr>
          <w:b/>
        </w:rPr>
      </w:pPr>
      <w:r w:rsidRPr="00562DAF">
        <w:rPr>
          <w:b/>
        </w:rPr>
        <w:t>FOR IMMEDIATE RELEASE</w:t>
      </w:r>
    </w:p>
    <w:p w14:paraId="40EA8024" w14:textId="77777777" w:rsidR="000B2575" w:rsidRDefault="000B2575" w:rsidP="00EF18FF">
      <w:pPr>
        <w:spacing w:after="0" w:line="240" w:lineRule="auto"/>
        <w:jc w:val="center"/>
        <w:rPr>
          <w:rFonts w:cs="Arial"/>
          <w:b/>
          <w:sz w:val="28"/>
          <w:szCs w:val="28"/>
        </w:rPr>
      </w:pPr>
    </w:p>
    <w:p w14:paraId="7F42B33A" w14:textId="77777777" w:rsidR="00883DC4" w:rsidRPr="00EB4F8A" w:rsidRDefault="00B74B12" w:rsidP="00EF18FF">
      <w:pPr>
        <w:spacing w:after="0" w:line="240" w:lineRule="auto"/>
        <w:jc w:val="center"/>
        <w:rPr>
          <w:rFonts w:cs="Arial"/>
          <w:b/>
          <w:sz w:val="32"/>
          <w:szCs w:val="28"/>
        </w:rPr>
      </w:pPr>
      <w:r>
        <w:rPr>
          <w:rFonts w:cs="Arial"/>
          <w:b/>
          <w:sz w:val="28"/>
          <w:szCs w:val="28"/>
        </w:rPr>
        <w:t xml:space="preserve">Burns &amp; McDonnell Adds </w:t>
      </w:r>
      <w:r w:rsidR="00815262">
        <w:rPr>
          <w:rFonts w:cs="Arial"/>
          <w:b/>
          <w:sz w:val="28"/>
          <w:szCs w:val="28"/>
        </w:rPr>
        <w:t>Visionary in Utility and Grid Modernization</w:t>
      </w:r>
    </w:p>
    <w:p w14:paraId="3CE2A338" w14:textId="77777777" w:rsidR="00883DC4" w:rsidRPr="005B1D9D" w:rsidRDefault="009F025D" w:rsidP="005B1D9D">
      <w:pPr>
        <w:spacing w:after="0" w:line="240" w:lineRule="auto"/>
        <w:jc w:val="center"/>
        <w:rPr>
          <w:rFonts w:cs="Arial"/>
          <w:i/>
          <w:sz w:val="24"/>
          <w:szCs w:val="28"/>
        </w:rPr>
      </w:pPr>
      <w:r w:rsidRPr="009F025D">
        <w:rPr>
          <w:rFonts w:cs="Arial"/>
          <w:i/>
          <w:sz w:val="24"/>
          <w:szCs w:val="28"/>
        </w:rPr>
        <w:t xml:space="preserve">Doug Houseman </w:t>
      </w:r>
      <w:r>
        <w:rPr>
          <w:rFonts w:cs="Arial"/>
          <w:i/>
          <w:sz w:val="24"/>
          <w:szCs w:val="28"/>
        </w:rPr>
        <w:t xml:space="preserve">to Help Clients Envision and Implement </w:t>
      </w:r>
      <w:r w:rsidR="009D416A">
        <w:rPr>
          <w:rFonts w:cs="Arial"/>
          <w:i/>
          <w:sz w:val="24"/>
          <w:szCs w:val="28"/>
        </w:rPr>
        <w:t>Advancing</w:t>
      </w:r>
      <w:r>
        <w:rPr>
          <w:rFonts w:cs="Arial"/>
          <w:i/>
          <w:sz w:val="24"/>
          <w:szCs w:val="28"/>
        </w:rPr>
        <w:t xml:space="preserve"> </w:t>
      </w:r>
      <w:r w:rsidRPr="009F025D">
        <w:rPr>
          <w:rFonts w:cs="Arial"/>
          <w:i/>
          <w:sz w:val="24"/>
          <w:szCs w:val="28"/>
        </w:rPr>
        <w:t>Technologies</w:t>
      </w:r>
      <w:r>
        <w:rPr>
          <w:rFonts w:cs="Arial"/>
          <w:i/>
          <w:sz w:val="24"/>
          <w:szCs w:val="28"/>
        </w:rPr>
        <w:t xml:space="preserve"> in T&amp;D</w:t>
      </w:r>
    </w:p>
    <w:p w14:paraId="5D9C6B97" w14:textId="77777777" w:rsidR="00EF18FF" w:rsidRPr="00883DC4" w:rsidRDefault="00EF18FF" w:rsidP="00EF18FF">
      <w:pPr>
        <w:spacing w:after="0" w:line="240" w:lineRule="auto"/>
        <w:jc w:val="center"/>
        <w:rPr>
          <w:rFonts w:cs="Arial"/>
          <w:b/>
          <w:sz w:val="28"/>
          <w:szCs w:val="28"/>
        </w:rPr>
      </w:pPr>
    </w:p>
    <w:p w14:paraId="54D86E4C" w14:textId="3B265CDA" w:rsidR="00815262" w:rsidRDefault="00815262" w:rsidP="00EF18FF">
      <w:pPr>
        <w:spacing w:after="240" w:line="360" w:lineRule="exact"/>
        <w:rPr>
          <w:rFonts w:cs="Arial"/>
        </w:rPr>
      </w:pPr>
      <w:r>
        <w:rPr>
          <w:rFonts w:cs="Arial"/>
        </w:rPr>
        <w:t>KANSAS CITY, Missouri</w:t>
      </w:r>
      <w:r w:rsidR="00B00DF4">
        <w:rPr>
          <w:rFonts w:cs="Arial"/>
        </w:rPr>
        <w:t xml:space="preserve"> </w:t>
      </w:r>
      <w:r w:rsidR="002B5B36">
        <w:rPr>
          <w:rFonts w:cs="Arial"/>
        </w:rPr>
        <w:t>—</w:t>
      </w:r>
      <w:r>
        <w:rPr>
          <w:rFonts w:cs="Arial"/>
        </w:rPr>
        <w:t xml:space="preserve"> A leading visionary and innovator in </w:t>
      </w:r>
      <w:hyperlink r:id="rId8" w:history="1">
        <w:r w:rsidRPr="002B5B36">
          <w:rPr>
            <w:rStyle w:val="Hyperlink"/>
            <w:rFonts w:cs="Arial"/>
          </w:rPr>
          <w:t>utility and grid modernization</w:t>
        </w:r>
      </w:hyperlink>
      <w:r>
        <w:rPr>
          <w:rFonts w:cs="Arial"/>
        </w:rPr>
        <w:t xml:space="preserve"> has joined Burns &amp; McDonnell</w:t>
      </w:r>
      <w:r w:rsidR="00130D4F">
        <w:rPr>
          <w:rFonts w:cs="Arial"/>
        </w:rPr>
        <w:t xml:space="preserve">, where he’ll help clients navigate </w:t>
      </w:r>
      <w:r>
        <w:rPr>
          <w:rFonts w:cs="Arial"/>
        </w:rPr>
        <w:t xml:space="preserve">evolving regulations, market conditions and </w:t>
      </w:r>
      <w:r w:rsidR="00130D4F">
        <w:rPr>
          <w:rFonts w:cs="Arial"/>
        </w:rPr>
        <w:t>industry needs.</w:t>
      </w:r>
    </w:p>
    <w:p w14:paraId="0E0C4FC6" w14:textId="77777777" w:rsidR="00130D4F" w:rsidRDefault="00130D4F" w:rsidP="00EF18FF">
      <w:pPr>
        <w:spacing w:after="240" w:line="360" w:lineRule="exact"/>
        <w:rPr>
          <w:rFonts w:cs="Arial"/>
        </w:rPr>
      </w:pPr>
      <w:r>
        <w:rPr>
          <w:rFonts w:cs="Arial"/>
        </w:rPr>
        <w:t>Doug Houseman brings nearly four decades of engineering and consulting experience to Burns &amp; McDonnell, the No. 1 firm in North America in electrical transmission and distribution</w:t>
      </w:r>
      <w:r w:rsidR="00D72918">
        <w:rPr>
          <w:rFonts w:cs="Arial"/>
        </w:rPr>
        <w:t xml:space="preserve"> as ranked by </w:t>
      </w:r>
      <w:r w:rsidR="00D72918" w:rsidRPr="0003030C">
        <w:rPr>
          <w:rFonts w:cs="Arial"/>
          <w:i/>
        </w:rPr>
        <w:t>Engineering News-Record</w:t>
      </w:r>
      <w:r>
        <w:rPr>
          <w:rFonts w:cs="Arial"/>
        </w:rPr>
        <w:t>. As utility modernization lead consultant, Hous</w:t>
      </w:r>
      <w:r w:rsidR="003003E3">
        <w:rPr>
          <w:rFonts w:cs="Arial"/>
        </w:rPr>
        <w:t>e</w:t>
      </w:r>
      <w:r>
        <w:rPr>
          <w:rFonts w:cs="Arial"/>
        </w:rPr>
        <w:t>man will evaluate and implement new technologies, processes and systems, as well as help clients develop policies and standards.</w:t>
      </w:r>
    </w:p>
    <w:p w14:paraId="095D2391" w14:textId="111089AD" w:rsidR="0068265B" w:rsidRDefault="0070512F" w:rsidP="00EF18FF">
      <w:pPr>
        <w:spacing w:after="240" w:line="360" w:lineRule="exact"/>
        <w:rPr>
          <w:rFonts w:cs="Arial"/>
        </w:rPr>
      </w:pPr>
      <w:r w:rsidRPr="0070512F">
        <w:rPr>
          <w:rFonts w:cs="Arial"/>
        </w:rPr>
        <w:t>“Doug brings unique ideas to each project or challenge</w:t>
      </w:r>
      <w:r w:rsidR="0068265B">
        <w:rPr>
          <w:rFonts w:cs="Arial"/>
        </w:rPr>
        <w:t xml:space="preserve">,” says </w:t>
      </w:r>
      <w:hyperlink r:id="rId9" w:history="1">
        <w:r w:rsidR="0068265B" w:rsidRPr="002B5B36">
          <w:rPr>
            <w:rStyle w:val="Hyperlink"/>
            <w:rFonts w:cs="Arial"/>
          </w:rPr>
          <w:t>Lucas McInt</w:t>
        </w:r>
        <w:bookmarkStart w:id="0" w:name="_GoBack"/>
        <w:bookmarkEnd w:id="0"/>
        <w:r w:rsidR="0068265B" w:rsidRPr="002B5B36">
          <w:rPr>
            <w:rStyle w:val="Hyperlink"/>
            <w:rFonts w:cs="Arial"/>
          </w:rPr>
          <w:t>osh</w:t>
        </w:r>
      </w:hyperlink>
      <w:r w:rsidR="0068265B" w:rsidRPr="0068265B">
        <w:rPr>
          <w:rFonts w:cs="Arial"/>
        </w:rPr>
        <w:t>, project manager and distribution planning lead at Burns &amp; McDonnell.</w:t>
      </w:r>
      <w:r w:rsidR="0068265B">
        <w:rPr>
          <w:rFonts w:cs="Arial"/>
        </w:rPr>
        <w:t xml:space="preserve"> “W</w:t>
      </w:r>
      <w:r w:rsidRPr="0070512F">
        <w:rPr>
          <w:rFonts w:cs="Arial"/>
        </w:rPr>
        <w:t>e are thrilled to have him join our team and help our clients define and achieve modernized operations, systems, technology and policies</w:t>
      </w:r>
      <w:r w:rsidR="0068265B">
        <w:rPr>
          <w:rFonts w:cs="Arial"/>
        </w:rPr>
        <w:t>.”</w:t>
      </w:r>
    </w:p>
    <w:p w14:paraId="552A33D6" w14:textId="7CB9D85D" w:rsidR="00130D4F" w:rsidRDefault="00130D4F" w:rsidP="00EF18FF">
      <w:pPr>
        <w:spacing w:after="240" w:line="360" w:lineRule="exact"/>
        <w:rPr>
          <w:rFonts w:cs="Arial"/>
        </w:rPr>
      </w:pPr>
      <w:r>
        <w:rPr>
          <w:rFonts w:cs="Arial"/>
        </w:rPr>
        <w:t xml:space="preserve">Houseman will focus on </w:t>
      </w:r>
      <w:r w:rsidRPr="00130D4F">
        <w:rPr>
          <w:rFonts w:cs="Arial"/>
        </w:rPr>
        <w:t xml:space="preserve">advanced metering infrastructure, </w:t>
      </w:r>
      <w:r w:rsidR="00646296">
        <w:rPr>
          <w:rFonts w:cs="Arial"/>
        </w:rPr>
        <w:t>distribution and substation automation</w:t>
      </w:r>
      <w:r w:rsidRPr="00130D4F">
        <w:rPr>
          <w:rFonts w:cs="Arial"/>
        </w:rPr>
        <w:t xml:space="preserve">, enterprise asset management, </w:t>
      </w:r>
      <w:r w:rsidR="00646296">
        <w:rPr>
          <w:rFonts w:cs="Arial"/>
        </w:rPr>
        <w:t xml:space="preserve">distributed energy resources </w:t>
      </w:r>
      <w:r w:rsidRPr="00130D4F">
        <w:rPr>
          <w:rFonts w:cs="Arial"/>
        </w:rPr>
        <w:t>and distribution management</w:t>
      </w:r>
      <w:r w:rsidR="00646296">
        <w:rPr>
          <w:rFonts w:cs="Arial"/>
        </w:rPr>
        <w:t xml:space="preserve"> infrastructure, standards and processes</w:t>
      </w:r>
      <w:r w:rsidR="003E6D69">
        <w:rPr>
          <w:rFonts w:cs="Arial"/>
        </w:rPr>
        <w:t xml:space="preserve"> — and more.</w:t>
      </w:r>
    </w:p>
    <w:p w14:paraId="3A5B9611" w14:textId="2C22823F" w:rsidR="000676E3" w:rsidRDefault="000676E3" w:rsidP="00EF18FF">
      <w:pPr>
        <w:spacing w:after="240" w:line="360" w:lineRule="exact"/>
        <w:rPr>
          <w:rFonts w:cs="Arial"/>
        </w:rPr>
      </w:pPr>
      <w:r>
        <w:rPr>
          <w:rFonts w:cs="Arial"/>
        </w:rPr>
        <w:t>“One of the best parts of my career has been having people trust me to help them with first</w:t>
      </w:r>
      <w:r w:rsidR="0059740F">
        <w:rPr>
          <w:rFonts w:cs="Arial"/>
        </w:rPr>
        <w:t>-</w:t>
      </w:r>
      <w:r>
        <w:rPr>
          <w:rFonts w:cs="Arial"/>
        </w:rPr>
        <w:t>time efforts</w:t>
      </w:r>
      <w:r w:rsidR="0059740F">
        <w:rPr>
          <w:rFonts w:cs="Arial"/>
        </w:rPr>
        <w:t>,” Houseman says. “</w:t>
      </w:r>
      <w:r w:rsidR="00E71403" w:rsidRPr="00E71403">
        <w:rPr>
          <w:rFonts w:cs="Arial"/>
        </w:rPr>
        <w:t>Whether it was metering in Europe, demand response in the U.S, wholesale markets in Australia or microgrids in Africa, people have given me the trust to figure it ou</w:t>
      </w:r>
      <w:r w:rsidR="00E71403">
        <w:rPr>
          <w:rFonts w:cs="Arial"/>
        </w:rPr>
        <w:t>t</w:t>
      </w:r>
      <w:r>
        <w:rPr>
          <w:rFonts w:cs="Arial"/>
        </w:rPr>
        <w:t>. I want to help the next generation of engineers understand how to do that with confidence.”</w:t>
      </w:r>
    </w:p>
    <w:p w14:paraId="6698D51A" w14:textId="77777777" w:rsidR="00130D4F" w:rsidRDefault="00427F53" w:rsidP="00EF18FF">
      <w:pPr>
        <w:spacing w:after="240" w:line="360" w:lineRule="exact"/>
        <w:rPr>
          <w:rFonts w:cs="Arial"/>
        </w:rPr>
      </w:pPr>
      <w:r>
        <w:rPr>
          <w:rFonts w:cs="Arial"/>
        </w:rPr>
        <w:t xml:space="preserve">Houseman’s experience includes </w:t>
      </w:r>
      <w:r w:rsidR="00646296">
        <w:rPr>
          <w:rFonts w:cs="Arial"/>
        </w:rPr>
        <w:t>assisting with</w:t>
      </w:r>
      <w:r>
        <w:rPr>
          <w:rFonts w:cs="Arial"/>
        </w:rPr>
        <w:t xml:space="preserve"> an Italian utility’s network of 27 million smart meters</w:t>
      </w:r>
      <w:r w:rsidR="0059740F">
        <w:rPr>
          <w:rFonts w:cs="Arial"/>
        </w:rPr>
        <w:t xml:space="preserve"> — </w:t>
      </w:r>
      <w:r w:rsidR="00646296">
        <w:rPr>
          <w:rFonts w:cs="Arial"/>
        </w:rPr>
        <w:t xml:space="preserve">meters </w:t>
      </w:r>
      <w:r w:rsidR="00105904">
        <w:rPr>
          <w:rFonts w:cs="Arial"/>
        </w:rPr>
        <w:t>allowing</w:t>
      </w:r>
      <w:r w:rsidR="00646296">
        <w:rPr>
          <w:rFonts w:cs="Arial"/>
        </w:rPr>
        <w:t xml:space="preserve"> the utility to change breakers </w:t>
      </w:r>
      <w:r w:rsidR="00B74B12">
        <w:rPr>
          <w:rFonts w:cs="Arial"/>
        </w:rPr>
        <w:t xml:space="preserve">remotely rather than </w:t>
      </w:r>
      <w:r w:rsidR="003F23E4">
        <w:rPr>
          <w:rFonts w:cs="Arial"/>
        </w:rPr>
        <w:t xml:space="preserve">by </w:t>
      </w:r>
      <w:r w:rsidR="00646296">
        <w:rPr>
          <w:rFonts w:cs="Arial"/>
        </w:rPr>
        <w:t>visit</w:t>
      </w:r>
      <w:r w:rsidR="00B74B12">
        <w:rPr>
          <w:rFonts w:cs="Arial"/>
        </w:rPr>
        <w:t>ing</w:t>
      </w:r>
      <w:r w:rsidR="00646296">
        <w:rPr>
          <w:rFonts w:cs="Arial"/>
        </w:rPr>
        <w:t xml:space="preserve"> each location every time a customer want</w:t>
      </w:r>
      <w:r w:rsidR="003F23E4">
        <w:rPr>
          <w:rFonts w:cs="Arial"/>
        </w:rPr>
        <w:t>s</w:t>
      </w:r>
      <w:r w:rsidR="00646296">
        <w:rPr>
          <w:rFonts w:cs="Arial"/>
        </w:rPr>
        <w:t xml:space="preserve"> a higher limit</w:t>
      </w:r>
      <w:r w:rsidR="0059740F">
        <w:rPr>
          <w:rFonts w:cs="Arial"/>
        </w:rPr>
        <w:t xml:space="preserve">, a move </w:t>
      </w:r>
      <w:r>
        <w:rPr>
          <w:rFonts w:cs="Arial"/>
        </w:rPr>
        <w:t xml:space="preserve">that </w:t>
      </w:r>
      <w:r w:rsidR="00B74B12">
        <w:rPr>
          <w:rFonts w:cs="Arial"/>
        </w:rPr>
        <w:t>generated enough savings to</w:t>
      </w:r>
      <w:r>
        <w:rPr>
          <w:rFonts w:cs="Arial"/>
        </w:rPr>
        <w:t xml:space="preserve"> finance the entire project. He also has been working with Burns &amp; McDonnell on Entergy projects, helping make changes to the utility’s internal standards to improve the grid’s resiliency and save money.</w:t>
      </w:r>
    </w:p>
    <w:p w14:paraId="103438DD" w14:textId="77777777" w:rsidR="00427F53" w:rsidRDefault="00427F53" w:rsidP="00EF18FF">
      <w:pPr>
        <w:spacing w:after="240" w:line="360" w:lineRule="exact"/>
        <w:rPr>
          <w:rFonts w:cs="Arial"/>
        </w:rPr>
      </w:pPr>
    </w:p>
    <w:p w14:paraId="225CA789" w14:textId="77777777" w:rsidR="00EF18FF" w:rsidRDefault="00EF18FF" w:rsidP="00EF18FF">
      <w:pPr>
        <w:jc w:val="center"/>
        <w:rPr>
          <w:rFonts w:cs="Arial"/>
          <w:b/>
        </w:rPr>
      </w:pPr>
      <w:r w:rsidRPr="00883DC4">
        <w:rPr>
          <w:rFonts w:cs="Arial"/>
          <w:b/>
        </w:rPr>
        <w:lastRenderedPageBreak/>
        <w:t>###</w:t>
      </w:r>
    </w:p>
    <w:p w14:paraId="5793FA53" w14:textId="77777777" w:rsidR="00EB34AD" w:rsidRPr="006914E3" w:rsidRDefault="00EB34AD" w:rsidP="00EB34AD">
      <w:pPr>
        <w:spacing w:line="240" w:lineRule="auto"/>
        <w:rPr>
          <w:rFonts w:cs="Times New Roman"/>
          <w:b/>
        </w:rPr>
      </w:pPr>
      <w:r w:rsidRPr="006914E3">
        <w:rPr>
          <w:rFonts w:cs="Times New Roman"/>
          <w:b/>
        </w:rPr>
        <w:t>About Burns &amp; McDonnell</w:t>
      </w:r>
    </w:p>
    <w:p w14:paraId="62F72DE6" w14:textId="13F374AD" w:rsidR="00EB34AD" w:rsidRPr="006914E3" w:rsidRDefault="00EB34AD" w:rsidP="00EB34AD">
      <w:pPr>
        <w:spacing w:after="0" w:line="240" w:lineRule="auto"/>
      </w:pPr>
      <w:r w:rsidRPr="006914E3">
        <w:t xml:space="preserve">Burns &amp; McDonnell is a family of companies made up of more than 5,700 engineers, architects, construction professionals, scientists, consultants and entrepreneurs with offices across the country and throughout the world. We strive to create amazing success for our clients and amazing careers for our employee-owners. Burns &amp; McDonnell is 100 percent employee-owned and is proud to be No. 16 on </w:t>
      </w:r>
      <w:r w:rsidRPr="006914E3">
        <w:rPr>
          <w:i/>
        </w:rPr>
        <w:t xml:space="preserve">Fortune’s </w:t>
      </w:r>
      <w:r w:rsidR="006914E3">
        <w:t>2017</w:t>
      </w:r>
      <w:r w:rsidRPr="006914E3">
        <w:t xml:space="preserve"> list of</w:t>
      </w:r>
      <w:r w:rsidRPr="006914E3">
        <w:rPr>
          <w:i/>
        </w:rPr>
        <w:t xml:space="preserve"> </w:t>
      </w:r>
      <w:r w:rsidRPr="006914E3">
        <w:t>100 Best Companies to Work For</w:t>
      </w:r>
      <w:r w:rsidRPr="006914E3">
        <w:rPr>
          <w:i/>
        </w:rPr>
        <w:t xml:space="preserve">. </w:t>
      </w:r>
      <w:r w:rsidRPr="006914E3">
        <w:t>For more information, visit </w:t>
      </w:r>
      <w:hyperlink r:id="rId10" w:history="1">
        <w:r w:rsidRPr="006914E3">
          <w:rPr>
            <w:color w:val="0000FF" w:themeColor="hyperlink"/>
            <w:u w:val="single"/>
          </w:rPr>
          <w:t>burnsmcd.com</w:t>
        </w:r>
      </w:hyperlink>
      <w:r w:rsidRPr="006914E3">
        <w:t>.</w:t>
      </w:r>
    </w:p>
    <w:p w14:paraId="3FA8B209" w14:textId="77777777" w:rsidR="00EB34AD" w:rsidRPr="00883DC4" w:rsidRDefault="00EB34AD" w:rsidP="002B5B36">
      <w:pPr>
        <w:rPr>
          <w:rFonts w:cs="Arial"/>
          <w:b/>
        </w:rPr>
      </w:pPr>
    </w:p>
    <w:sectPr w:rsidR="00EB34AD" w:rsidRPr="00883DC4" w:rsidSect="00601687">
      <w:head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70079" w14:textId="77777777" w:rsidR="00A06EE6" w:rsidRDefault="00A06EE6" w:rsidP="0063643E">
      <w:pPr>
        <w:spacing w:after="0" w:line="240" w:lineRule="auto"/>
      </w:pPr>
      <w:r>
        <w:separator/>
      </w:r>
    </w:p>
  </w:endnote>
  <w:endnote w:type="continuationSeparator" w:id="0">
    <w:p w14:paraId="796B4E92" w14:textId="77777777" w:rsidR="00A06EE6" w:rsidRDefault="00A06EE6" w:rsidP="0063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w:altName w:val="Janson Tex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C826" w14:textId="77777777" w:rsidR="00A06EE6" w:rsidRDefault="00A06EE6" w:rsidP="0063643E">
      <w:pPr>
        <w:spacing w:after="0" w:line="240" w:lineRule="auto"/>
      </w:pPr>
      <w:r>
        <w:separator/>
      </w:r>
    </w:p>
  </w:footnote>
  <w:footnote w:type="continuationSeparator" w:id="0">
    <w:p w14:paraId="5516FED7" w14:textId="77777777" w:rsidR="00A06EE6" w:rsidRDefault="00A06EE6" w:rsidP="0063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6E89" w14:textId="1051E526" w:rsidR="00601687" w:rsidRDefault="00601687" w:rsidP="00601687">
    <w:pPr>
      <w:spacing w:after="0" w:line="240" w:lineRule="auto"/>
      <w:jc w:val="right"/>
    </w:pPr>
    <w:r>
      <w:rPr>
        <w:noProof/>
      </w:rPr>
      <w:drawing>
        <wp:anchor distT="0" distB="0" distL="114300" distR="114300" simplePos="0" relativeHeight="251659264" behindDoc="0" locked="0" layoutInCell="1" allowOverlap="1" wp14:anchorId="2BC771B1" wp14:editId="1D61619A">
          <wp:simplePos x="0" y="0"/>
          <wp:positionH relativeFrom="column">
            <wp:posOffset>-1270</wp:posOffset>
          </wp:positionH>
          <wp:positionV relativeFrom="paragraph">
            <wp:posOffset>-47625</wp:posOffset>
          </wp:positionV>
          <wp:extent cx="2536190"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amp;McDonnell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6190" cy="381000"/>
                  </a:xfrm>
                  <a:prstGeom prst="rect">
                    <a:avLst/>
                  </a:prstGeom>
                </pic:spPr>
              </pic:pic>
            </a:graphicData>
          </a:graphic>
          <wp14:sizeRelH relativeFrom="page">
            <wp14:pctWidth>0</wp14:pctWidth>
          </wp14:sizeRelH>
          <wp14:sizeRelV relativeFrom="page">
            <wp14:pctHeight>0</wp14:pctHeight>
          </wp14:sizeRelV>
        </wp:anchor>
      </w:drawing>
    </w:r>
    <w:r>
      <w:t xml:space="preserve">Contact:  </w:t>
    </w:r>
    <w:r w:rsidR="006A1CC3">
      <w:t>Elle Jenkins</w:t>
    </w:r>
    <w:r>
      <w:t>, Burns &amp; McDonnell</w:t>
    </w:r>
  </w:p>
  <w:p w14:paraId="06BD5D02" w14:textId="5C63F8CD" w:rsidR="00601687" w:rsidRDefault="00601687" w:rsidP="00601687">
    <w:pPr>
      <w:spacing w:after="0" w:line="240" w:lineRule="auto"/>
      <w:jc w:val="right"/>
    </w:pPr>
    <w:r>
      <w:tab/>
    </w:r>
    <w:r>
      <w:tab/>
    </w:r>
    <w:r>
      <w:tab/>
    </w:r>
    <w:r>
      <w:tab/>
    </w:r>
    <w:r w:rsidR="006A1CC3" w:rsidRPr="006A1CC3">
      <w:t>816</w:t>
    </w:r>
    <w:r w:rsidR="006A1CC3">
      <w:t>-</w:t>
    </w:r>
    <w:r w:rsidR="006A1CC3" w:rsidRPr="006A1CC3">
      <w:t>822-3147</w:t>
    </w:r>
    <w:r>
      <w:t xml:space="preserve">  </w:t>
    </w:r>
  </w:p>
  <w:p w14:paraId="29A5C409" w14:textId="1FB9A7BC" w:rsidR="00601687" w:rsidRDefault="00601687" w:rsidP="00601687">
    <w:pPr>
      <w:spacing w:after="0" w:line="240" w:lineRule="auto"/>
      <w:ind w:left="2160" w:firstLine="720"/>
      <w:jc w:val="right"/>
    </w:pPr>
    <w:r>
      <w:t xml:space="preserve">                                              </w:t>
    </w:r>
    <w:r w:rsidR="006A1CC3">
      <w:t>ejjenkins</w:t>
    </w:r>
    <w:r w:rsidR="00E65BCA">
      <w:t>@burnsmcd.com</w:t>
    </w:r>
  </w:p>
  <w:p w14:paraId="575E4A7C" w14:textId="77777777" w:rsidR="0063643E" w:rsidRDefault="00636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042"/>
    <w:multiLevelType w:val="hybridMultilevel"/>
    <w:tmpl w:val="3DB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61"/>
    <w:rsid w:val="00001F62"/>
    <w:rsid w:val="0003030C"/>
    <w:rsid w:val="00040C6C"/>
    <w:rsid w:val="00041384"/>
    <w:rsid w:val="00042F98"/>
    <w:rsid w:val="00047ECA"/>
    <w:rsid w:val="000676E3"/>
    <w:rsid w:val="0007719C"/>
    <w:rsid w:val="00082A8E"/>
    <w:rsid w:val="00082ACF"/>
    <w:rsid w:val="000B2575"/>
    <w:rsid w:val="000B4447"/>
    <w:rsid w:val="000B474A"/>
    <w:rsid w:val="000C7246"/>
    <w:rsid w:val="000C7712"/>
    <w:rsid w:val="000D6279"/>
    <w:rsid w:val="000D7D2A"/>
    <w:rsid w:val="0010517A"/>
    <w:rsid w:val="00105904"/>
    <w:rsid w:val="00107618"/>
    <w:rsid w:val="00130D4F"/>
    <w:rsid w:val="00133FCB"/>
    <w:rsid w:val="001353F6"/>
    <w:rsid w:val="001556D4"/>
    <w:rsid w:val="00171A6B"/>
    <w:rsid w:val="001976CA"/>
    <w:rsid w:val="001B3945"/>
    <w:rsid w:val="001B3EEB"/>
    <w:rsid w:val="001B5AB5"/>
    <w:rsid w:val="001F566F"/>
    <w:rsid w:val="00202F66"/>
    <w:rsid w:val="00211F7B"/>
    <w:rsid w:val="00217557"/>
    <w:rsid w:val="00217AE4"/>
    <w:rsid w:val="00225BFC"/>
    <w:rsid w:val="002355C2"/>
    <w:rsid w:val="00246C10"/>
    <w:rsid w:val="00256ED8"/>
    <w:rsid w:val="002655F7"/>
    <w:rsid w:val="002706A2"/>
    <w:rsid w:val="0027163E"/>
    <w:rsid w:val="002A3454"/>
    <w:rsid w:val="002B5B36"/>
    <w:rsid w:val="002E41E8"/>
    <w:rsid w:val="002E4208"/>
    <w:rsid w:val="002F2563"/>
    <w:rsid w:val="003003E3"/>
    <w:rsid w:val="003035AB"/>
    <w:rsid w:val="00320DED"/>
    <w:rsid w:val="00341011"/>
    <w:rsid w:val="0036535D"/>
    <w:rsid w:val="003A7BD7"/>
    <w:rsid w:val="003D5B86"/>
    <w:rsid w:val="003E660D"/>
    <w:rsid w:val="003E6D69"/>
    <w:rsid w:val="003F23E4"/>
    <w:rsid w:val="004131E6"/>
    <w:rsid w:val="00427F53"/>
    <w:rsid w:val="004440C5"/>
    <w:rsid w:val="0044649B"/>
    <w:rsid w:val="00490ABF"/>
    <w:rsid w:val="004B3F52"/>
    <w:rsid w:val="004B61FA"/>
    <w:rsid w:val="004C290C"/>
    <w:rsid w:val="004F0D3D"/>
    <w:rsid w:val="004F1D3E"/>
    <w:rsid w:val="004F3371"/>
    <w:rsid w:val="004F68C1"/>
    <w:rsid w:val="0051002F"/>
    <w:rsid w:val="00511705"/>
    <w:rsid w:val="00525BC4"/>
    <w:rsid w:val="00526917"/>
    <w:rsid w:val="00545595"/>
    <w:rsid w:val="00562DAF"/>
    <w:rsid w:val="005661F1"/>
    <w:rsid w:val="00585B50"/>
    <w:rsid w:val="0059740F"/>
    <w:rsid w:val="005A613C"/>
    <w:rsid w:val="005B1D9D"/>
    <w:rsid w:val="005B2852"/>
    <w:rsid w:val="005C3A6D"/>
    <w:rsid w:val="005E0DD0"/>
    <w:rsid w:val="005F680F"/>
    <w:rsid w:val="00601687"/>
    <w:rsid w:val="00631286"/>
    <w:rsid w:val="00632CCA"/>
    <w:rsid w:val="006351E3"/>
    <w:rsid w:val="0063643E"/>
    <w:rsid w:val="00646296"/>
    <w:rsid w:val="006538AB"/>
    <w:rsid w:val="00673699"/>
    <w:rsid w:val="0068265B"/>
    <w:rsid w:val="006826E8"/>
    <w:rsid w:val="006860D8"/>
    <w:rsid w:val="006914E3"/>
    <w:rsid w:val="00697080"/>
    <w:rsid w:val="006A1CC3"/>
    <w:rsid w:val="006C3D21"/>
    <w:rsid w:val="006E09C4"/>
    <w:rsid w:val="006F0670"/>
    <w:rsid w:val="006F2621"/>
    <w:rsid w:val="0070512F"/>
    <w:rsid w:val="007136FB"/>
    <w:rsid w:val="00751C51"/>
    <w:rsid w:val="00760051"/>
    <w:rsid w:val="00777BF5"/>
    <w:rsid w:val="007A6D4E"/>
    <w:rsid w:val="007A77D3"/>
    <w:rsid w:val="007B247A"/>
    <w:rsid w:val="007B5974"/>
    <w:rsid w:val="007C6DA4"/>
    <w:rsid w:val="007D041D"/>
    <w:rsid w:val="007E39CE"/>
    <w:rsid w:val="007E78E9"/>
    <w:rsid w:val="00804C82"/>
    <w:rsid w:val="00815262"/>
    <w:rsid w:val="008237E8"/>
    <w:rsid w:val="00824103"/>
    <w:rsid w:val="00827B4F"/>
    <w:rsid w:val="008508B2"/>
    <w:rsid w:val="0087115B"/>
    <w:rsid w:val="00873D5E"/>
    <w:rsid w:val="00883DC4"/>
    <w:rsid w:val="008A0A5D"/>
    <w:rsid w:val="008A1EF2"/>
    <w:rsid w:val="008B36E0"/>
    <w:rsid w:val="0091726D"/>
    <w:rsid w:val="00932CCD"/>
    <w:rsid w:val="00967BCD"/>
    <w:rsid w:val="00985194"/>
    <w:rsid w:val="00986D6A"/>
    <w:rsid w:val="00994630"/>
    <w:rsid w:val="009B44A1"/>
    <w:rsid w:val="009C672D"/>
    <w:rsid w:val="009D416A"/>
    <w:rsid w:val="009F025D"/>
    <w:rsid w:val="00A02009"/>
    <w:rsid w:val="00A06EE6"/>
    <w:rsid w:val="00A17FB3"/>
    <w:rsid w:val="00A55184"/>
    <w:rsid w:val="00A81676"/>
    <w:rsid w:val="00A81F61"/>
    <w:rsid w:val="00A91DD4"/>
    <w:rsid w:val="00A967CA"/>
    <w:rsid w:val="00AA33B5"/>
    <w:rsid w:val="00AA6B0F"/>
    <w:rsid w:val="00AD27C8"/>
    <w:rsid w:val="00AE505B"/>
    <w:rsid w:val="00B00DF4"/>
    <w:rsid w:val="00B20217"/>
    <w:rsid w:val="00B309B2"/>
    <w:rsid w:val="00B32EB9"/>
    <w:rsid w:val="00B36B72"/>
    <w:rsid w:val="00B46BBA"/>
    <w:rsid w:val="00B5081D"/>
    <w:rsid w:val="00B6400A"/>
    <w:rsid w:val="00B65DA3"/>
    <w:rsid w:val="00B74B12"/>
    <w:rsid w:val="00B86E66"/>
    <w:rsid w:val="00BC5F63"/>
    <w:rsid w:val="00C15A61"/>
    <w:rsid w:val="00C16524"/>
    <w:rsid w:val="00C31021"/>
    <w:rsid w:val="00C356DA"/>
    <w:rsid w:val="00C40BF2"/>
    <w:rsid w:val="00C541CB"/>
    <w:rsid w:val="00C61F66"/>
    <w:rsid w:val="00C75B81"/>
    <w:rsid w:val="00C93143"/>
    <w:rsid w:val="00C96AEF"/>
    <w:rsid w:val="00CA1966"/>
    <w:rsid w:val="00CC7FE7"/>
    <w:rsid w:val="00D10EA4"/>
    <w:rsid w:val="00D110CF"/>
    <w:rsid w:val="00D20AD1"/>
    <w:rsid w:val="00D53B53"/>
    <w:rsid w:val="00D618E0"/>
    <w:rsid w:val="00D72918"/>
    <w:rsid w:val="00D86A66"/>
    <w:rsid w:val="00DA4ABF"/>
    <w:rsid w:val="00DB4675"/>
    <w:rsid w:val="00DB7865"/>
    <w:rsid w:val="00DD11B8"/>
    <w:rsid w:val="00DD2DE6"/>
    <w:rsid w:val="00DD56E4"/>
    <w:rsid w:val="00DF287B"/>
    <w:rsid w:val="00DF3EE6"/>
    <w:rsid w:val="00E04276"/>
    <w:rsid w:val="00E05C03"/>
    <w:rsid w:val="00E125FC"/>
    <w:rsid w:val="00E227E9"/>
    <w:rsid w:val="00E36C0D"/>
    <w:rsid w:val="00E47B91"/>
    <w:rsid w:val="00E47F9E"/>
    <w:rsid w:val="00E55A79"/>
    <w:rsid w:val="00E61CE8"/>
    <w:rsid w:val="00E6524F"/>
    <w:rsid w:val="00E65BCA"/>
    <w:rsid w:val="00E71403"/>
    <w:rsid w:val="00E71B0E"/>
    <w:rsid w:val="00E731A6"/>
    <w:rsid w:val="00E849F5"/>
    <w:rsid w:val="00E87709"/>
    <w:rsid w:val="00EA3D32"/>
    <w:rsid w:val="00EB34AD"/>
    <w:rsid w:val="00EB4F8A"/>
    <w:rsid w:val="00EC14D1"/>
    <w:rsid w:val="00EF08F9"/>
    <w:rsid w:val="00EF18FF"/>
    <w:rsid w:val="00EF5209"/>
    <w:rsid w:val="00F00C79"/>
    <w:rsid w:val="00F024E3"/>
    <w:rsid w:val="00F03645"/>
    <w:rsid w:val="00F16876"/>
    <w:rsid w:val="00F172A4"/>
    <w:rsid w:val="00F41443"/>
    <w:rsid w:val="00F658F7"/>
    <w:rsid w:val="00F93821"/>
    <w:rsid w:val="00F96754"/>
    <w:rsid w:val="00FA6B62"/>
    <w:rsid w:val="00FA73C6"/>
    <w:rsid w:val="00FB29AF"/>
    <w:rsid w:val="00FC060E"/>
    <w:rsid w:val="00FC612B"/>
    <w:rsid w:val="00FD3818"/>
    <w:rsid w:val="00FD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71EFB"/>
  <w15:docId w15:val="{A6D75C69-9E46-4866-B98A-6619040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61"/>
    <w:rPr>
      <w:rFonts w:ascii="Tahoma" w:hAnsi="Tahoma" w:cs="Tahoma"/>
      <w:sz w:val="16"/>
      <w:szCs w:val="16"/>
    </w:rPr>
  </w:style>
  <w:style w:type="character" w:styleId="Hyperlink">
    <w:name w:val="Hyperlink"/>
    <w:basedOn w:val="DefaultParagraphFont"/>
    <w:uiPriority w:val="99"/>
    <w:unhideWhenUsed/>
    <w:rsid w:val="00760051"/>
    <w:rPr>
      <w:color w:val="0000FF" w:themeColor="hyperlink"/>
      <w:u w:val="single"/>
    </w:rPr>
  </w:style>
  <w:style w:type="paragraph" w:styleId="Header">
    <w:name w:val="header"/>
    <w:basedOn w:val="Normal"/>
    <w:link w:val="HeaderChar"/>
    <w:uiPriority w:val="99"/>
    <w:unhideWhenUsed/>
    <w:rsid w:val="006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3E"/>
  </w:style>
  <w:style w:type="paragraph" w:styleId="Footer">
    <w:name w:val="footer"/>
    <w:basedOn w:val="Normal"/>
    <w:link w:val="FooterChar"/>
    <w:uiPriority w:val="99"/>
    <w:unhideWhenUsed/>
    <w:rsid w:val="006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3E"/>
  </w:style>
  <w:style w:type="paragraph" w:styleId="ListParagraph">
    <w:name w:val="List Paragraph"/>
    <w:basedOn w:val="Normal"/>
    <w:uiPriority w:val="34"/>
    <w:qFormat/>
    <w:rsid w:val="00A81F61"/>
    <w:pPr>
      <w:ind w:left="720"/>
      <w:contextualSpacing/>
    </w:pPr>
  </w:style>
  <w:style w:type="character" w:styleId="Emphasis">
    <w:name w:val="Emphasis"/>
    <w:basedOn w:val="DefaultParagraphFont"/>
    <w:uiPriority w:val="20"/>
    <w:qFormat/>
    <w:rsid w:val="0044649B"/>
    <w:rPr>
      <w:i/>
      <w:iCs/>
    </w:rPr>
  </w:style>
  <w:style w:type="paragraph" w:customStyle="1" w:styleId="Default">
    <w:name w:val="Default"/>
    <w:rsid w:val="0044649B"/>
    <w:pPr>
      <w:autoSpaceDE w:val="0"/>
      <w:autoSpaceDN w:val="0"/>
      <w:adjustRightInd w:val="0"/>
      <w:spacing w:after="0" w:line="240" w:lineRule="auto"/>
    </w:pPr>
    <w:rPr>
      <w:rFonts w:ascii="Arial" w:hAnsi="Arial" w:cs="Arial"/>
      <w:color w:val="000000"/>
      <w:sz w:val="24"/>
      <w:szCs w:val="24"/>
    </w:rPr>
  </w:style>
  <w:style w:type="paragraph" w:customStyle="1" w:styleId="Pa36">
    <w:name w:val="Pa3+6"/>
    <w:basedOn w:val="Default"/>
    <w:next w:val="Default"/>
    <w:uiPriority w:val="99"/>
    <w:rsid w:val="001B3945"/>
    <w:pPr>
      <w:spacing w:line="186" w:lineRule="atLeast"/>
    </w:pPr>
    <w:rPr>
      <w:rFonts w:ascii="Janson Text" w:hAnsi="Janson Text" w:cstheme="minorBidi"/>
      <w:color w:val="auto"/>
    </w:rPr>
  </w:style>
  <w:style w:type="character" w:styleId="CommentReference">
    <w:name w:val="annotation reference"/>
    <w:basedOn w:val="DefaultParagraphFont"/>
    <w:uiPriority w:val="99"/>
    <w:semiHidden/>
    <w:unhideWhenUsed/>
    <w:rsid w:val="00562DAF"/>
    <w:rPr>
      <w:sz w:val="16"/>
      <w:szCs w:val="16"/>
    </w:rPr>
  </w:style>
  <w:style w:type="paragraph" w:styleId="CommentText">
    <w:name w:val="annotation text"/>
    <w:basedOn w:val="Normal"/>
    <w:link w:val="CommentTextChar"/>
    <w:uiPriority w:val="99"/>
    <w:semiHidden/>
    <w:unhideWhenUsed/>
    <w:rsid w:val="00562DAF"/>
    <w:pPr>
      <w:spacing w:line="240" w:lineRule="auto"/>
    </w:pPr>
    <w:rPr>
      <w:sz w:val="20"/>
      <w:szCs w:val="20"/>
    </w:rPr>
  </w:style>
  <w:style w:type="character" w:customStyle="1" w:styleId="CommentTextChar">
    <w:name w:val="Comment Text Char"/>
    <w:basedOn w:val="DefaultParagraphFont"/>
    <w:link w:val="CommentText"/>
    <w:uiPriority w:val="99"/>
    <w:semiHidden/>
    <w:rsid w:val="00562DAF"/>
    <w:rPr>
      <w:sz w:val="20"/>
      <w:szCs w:val="20"/>
    </w:rPr>
  </w:style>
  <w:style w:type="paragraph" w:styleId="CommentSubject">
    <w:name w:val="annotation subject"/>
    <w:basedOn w:val="CommentText"/>
    <w:next w:val="CommentText"/>
    <w:link w:val="CommentSubjectChar"/>
    <w:uiPriority w:val="99"/>
    <w:semiHidden/>
    <w:unhideWhenUsed/>
    <w:rsid w:val="00562DAF"/>
    <w:rPr>
      <w:b/>
      <w:bCs/>
    </w:rPr>
  </w:style>
  <w:style w:type="character" w:customStyle="1" w:styleId="CommentSubjectChar">
    <w:name w:val="Comment Subject Char"/>
    <w:basedOn w:val="CommentTextChar"/>
    <w:link w:val="CommentSubject"/>
    <w:uiPriority w:val="99"/>
    <w:semiHidden/>
    <w:rsid w:val="00562DAF"/>
    <w:rPr>
      <w:b/>
      <w:bCs/>
      <w:sz w:val="20"/>
      <w:szCs w:val="20"/>
    </w:rPr>
  </w:style>
  <w:style w:type="character" w:styleId="FollowedHyperlink">
    <w:name w:val="FollowedHyperlink"/>
    <w:basedOn w:val="DefaultParagraphFont"/>
    <w:uiPriority w:val="99"/>
    <w:semiHidden/>
    <w:unhideWhenUsed/>
    <w:rsid w:val="00525BC4"/>
    <w:rPr>
      <w:color w:val="800080" w:themeColor="followedHyperlink"/>
      <w:u w:val="single"/>
    </w:rPr>
  </w:style>
  <w:style w:type="character" w:styleId="UnresolvedMention">
    <w:name w:val="Unresolved Mention"/>
    <w:basedOn w:val="DefaultParagraphFont"/>
    <w:uiPriority w:val="99"/>
    <w:semiHidden/>
    <w:unhideWhenUsed/>
    <w:rsid w:val="002B5B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2210">
      <w:bodyDiv w:val="1"/>
      <w:marLeft w:val="0"/>
      <w:marRight w:val="0"/>
      <w:marTop w:val="0"/>
      <w:marBottom w:val="0"/>
      <w:divBdr>
        <w:top w:val="none" w:sz="0" w:space="0" w:color="auto"/>
        <w:left w:val="none" w:sz="0" w:space="0" w:color="auto"/>
        <w:bottom w:val="none" w:sz="0" w:space="0" w:color="auto"/>
        <w:right w:val="none" w:sz="0" w:space="0" w:color="auto"/>
      </w:divBdr>
    </w:div>
    <w:div w:id="309680268">
      <w:bodyDiv w:val="1"/>
      <w:marLeft w:val="0"/>
      <w:marRight w:val="0"/>
      <w:marTop w:val="0"/>
      <w:marBottom w:val="0"/>
      <w:divBdr>
        <w:top w:val="none" w:sz="0" w:space="0" w:color="auto"/>
        <w:left w:val="none" w:sz="0" w:space="0" w:color="auto"/>
        <w:bottom w:val="none" w:sz="0" w:space="0" w:color="auto"/>
        <w:right w:val="none" w:sz="0" w:space="0" w:color="auto"/>
      </w:divBdr>
    </w:div>
    <w:div w:id="10779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s.ly/H084LWY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s.ly/H084LxH0" TargetMode="External"/><Relationship Id="rId4" Type="http://schemas.openxmlformats.org/officeDocument/2006/relationships/settings" Target="settings.xml"/><Relationship Id="rId9" Type="http://schemas.openxmlformats.org/officeDocument/2006/relationships/hyperlink" Target="https://www.linkedin.com/in/lucas-mcintosh-87a22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D4CB-4943-4C19-A01B-4588FA67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Burns &amp; McDonnell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Widmar, Kristi L</dc:creator>
  <cp:lastModifiedBy>Amstein, Darla</cp:lastModifiedBy>
  <cp:revision>3</cp:revision>
  <cp:lastPrinted>2017-07-14T20:12:00Z</cp:lastPrinted>
  <dcterms:created xsi:type="dcterms:W3CDTF">2017-07-17T13:52:00Z</dcterms:created>
  <dcterms:modified xsi:type="dcterms:W3CDTF">2017-07-17T18:38:00Z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-181489635</vt:i4>
  </property>
</Properties>
</file>