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D2783" w14:textId="77777777" w:rsidR="00760051" w:rsidRDefault="00601687" w:rsidP="00601687">
      <w:pPr>
        <w:spacing w:after="0" w:line="240" w:lineRule="auto"/>
        <w:jc w:val="right"/>
      </w:pPr>
      <w:bookmarkStart w:id="0" w:name="_GoBack"/>
      <w:bookmarkEnd w:id="0"/>
      <w:r>
        <w:t xml:space="preserve">     </w:t>
      </w:r>
      <w:r>
        <w:tab/>
      </w:r>
    </w:p>
    <w:p w14:paraId="6C4186A8" w14:textId="77777777" w:rsidR="00A612BE" w:rsidRDefault="00760051" w:rsidP="00760051">
      <w:pPr>
        <w:spacing w:after="0" w:line="240" w:lineRule="auto"/>
      </w:pPr>
      <w:r>
        <w:tab/>
      </w:r>
      <w:r>
        <w:tab/>
      </w:r>
      <w:r>
        <w:tab/>
      </w:r>
      <w:r>
        <w:tab/>
      </w:r>
      <w:r>
        <w:tab/>
        <w:t xml:space="preserve">  </w:t>
      </w:r>
    </w:p>
    <w:p w14:paraId="7AB20DBF" w14:textId="4D3D6B7A" w:rsidR="000B2575" w:rsidRDefault="00760051" w:rsidP="00C275F9">
      <w:pPr>
        <w:rPr>
          <w:rFonts w:cs="Arial"/>
          <w:b/>
          <w:sz w:val="28"/>
          <w:szCs w:val="28"/>
        </w:rPr>
      </w:pPr>
      <w:r w:rsidRPr="00562DAF">
        <w:rPr>
          <w:b/>
        </w:rPr>
        <w:t>FOR IMMEDIATE RELEASE</w:t>
      </w:r>
    </w:p>
    <w:p w14:paraId="1BC65585" w14:textId="071108BE" w:rsidR="00E10A3F" w:rsidRPr="00E10A3F" w:rsidRDefault="00E10A3F" w:rsidP="00EF18FF">
      <w:pPr>
        <w:spacing w:after="0" w:line="240" w:lineRule="auto"/>
        <w:jc w:val="center"/>
        <w:rPr>
          <w:rFonts w:cs="Arial"/>
          <w:b/>
          <w:sz w:val="26"/>
          <w:szCs w:val="26"/>
        </w:rPr>
      </w:pPr>
      <w:r w:rsidRPr="00E10A3F">
        <w:rPr>
          <w:rFonts w:cs="Arial"/>
          <w:b/>
          <w:sz w:val="26"/>
          <w:szCs w:val="26"/>
        </w:rPr>
        <w:t xml:space="preserve">Who Inspired </w:t>
      </w:r>
      <w:r w:rsidR="00C275F9">
        <w:rPr>
          <w:rFonts w:cs="Arial"/>
          <w:b/>
          <w:sz w:val="26"/>
          <w:szCs w:val="26"/>
        </w:rPr>
        <w:t>a New</w:t>
      </w:r>
      <w:r w:rsidRPr="00E10A3F">
        <w:rPr>
          <w:rFonts w:cs="Arial"/>
          <w:b/>
          <w:sz w:val="26"/>
          <w:szCs w:val="26"/>
        </w:rPr>
        <w:t xml:space="preserve"> $1 Million Outdoor Exhibit at Kansas City’s Science Center? </w:t>
      </w:r>
    </w:p>
    <w:p w14:paraId="22CB8FFB" w14:textId="317A1CD1" w:rsidR="00E10A3F" w:rsidRPr="00E10A3F" w:rsidRDefault="00E10A3F" w:rsidP="00EF18FF">
      <w:pPr>
        <w:spacing w:after="0" w:line="240" w:lineRule="auto"/>
        <w:jc w:val="center"/>
        <w:rPr>
          <w:rFonts w:cs="Arial"/>
          <w:b/>
          <w:sz w:val="26"/>
          <w:szCs w:val="26"/>
        </w:rPr>
      </w:pPr>
      <w:r w:rsidRPr="00E10A3F">
        <w:rPr>
          <w:rFonts w:cs="Arial"/>
          <w:b/>
          <w:sz w:val="26"/>
          <w:szCs w:val="26"/>
        </w:rPr>
        <w:t>An Elementary School Class</w:t>
      </w:r>
      <w:r w:rsidR="009A11B0">
        <w:rPr>
          <w:rFonts w:cs="Arial"/>
          <w:b/>
          <w:sz w:val="26"/>
          <w:szCs w:val="26"/>
        </w:rPr>
        <w:t>,</w:t>
      </w:r>
      <w:r w:rsidRPr="00E10A3F">
        <w:rPr>
          <w:rFonts w:cs="Arial"/>
          <w:b/>
          <w:sz w:val="26"/>
          <w:szCs w:val="26"/>
        </w:rPr>
        <w:t xml:space="preserve"> Winner of the Burns &amp; McDonnell Battle of the Brains</w:t>
      </w:r>
    </w:p>
    <w:p w14:paraId="765F60A7" w14:textId="69804A44" w:rsidR="00EF18FF" w:rsidRPr="00E10A3F" w:rsidRDefault="00E10A3F" w:rsidP="00EF18FF">
      <w:pPr>
        <w:spacing w:after="0" w:line="240" w:lineRule="auto"/>
        <w:jc w:val="center"/>
        <w:rPr>
          <w:rFonts w:cs="Arial"/>
          <w:i/>
          <w:sz w:val="26"/>
          <w:szCs w:val="26"/>
        </w:rPr>
      </w:pPr>
      <w:r w:rsidRPr="00E10A3F">
        <w:rPr>
          <w:rFonts w:cs="Arial"/>
          <w:i/>
          <w:sz w:val="26"/>
          <w:szCs w:val="26"/>
        </w:rPr>
        <w:t xml:space="preserve">During the Grand Opening of Simple Machines </w:t>
      </w:r>
      <w:proofErr w:type="gramStart"/>
      <w:r w:rsidRPr="00E10A3F">
        <w:rPr>
          <w:rFonts w:cs="Arial"/>
          <w:i/>
          <w:sz w:val="26"/>
          <w:szCs w:val="26"/>
        </w:rPr>
        <w:t>At</w:t>
      </w:r>
      <w:proofErr w:type="gramEnd"/>
      <w:r w:rsidRPr="00E10A3F">
        <w:rPr>
          <w:rFonts w:cs="Arial"/>
          <w:i/>
          <w:sz w:val="26"/>
          <w:szCs w:val="26"/>
        </w:rPr>
        <w:t xml:space="preserve"> Play, Burns &amp; McDonnell </w:t>
      </w:r>
      <w:r w:rsidR="009A11B0">
        <w:rPr>
          <w:rFonts w:cs="Arial"/>
          <w:i/>
          <w:sz w:val="26"/>
          <w:szCs w:val="26"/>
        </w:rPr>
        <w:t>Launches</w:t>
      </w:r>
      <w:r w:rsidRPr="00E10A3F">
        <w:rPr>
          <w:rFonts w:cs="Arial"/>
          <w:i/>
          <w:sz w:val="26"/>
          <w:szCs w:val="26"/>
        </w:rPr>
        <w:t xml:space="preserve"> </w:t>
      </w:r>
      <w:r w:rsidR="009A11B0">
        <w:rPr>
          <w:rFonts w:cs="Arial"/>
          <w:i/>
          <w:sz w:val="26"/>
          <w:szCs w:val="26"/>
        </w:rPr>
        <w:t xml:space="preserve">the Next </w:t>
      </w:r>
      <w:r w:rsidRPr="00E10A3F">
        <w:rPr>
          <w:rFonts w:cs="Arial"/>
          <w:i/>
          <w:sz w:val="26"/>
          <w:szCs w:val="26"/>
        </w:rPr>
        <w:t>Battle of the Brains Competition</w:t>
      </w:r>
    </w:p>
    <w:p w14:paraId="440BEA04" w14:textId="77777777" w:rsidR="00883DC4" w:rsidRPr="00883DC4" w:rsidRDefault="00883DC4" w:rsidP="00C275F9">
      <w:pPr>
        <w:spacing w:after="0" w:line="240" w:lineRule="exact"/>
        <w:jc w:val="center"/>
        <w:rPr>
          <w:rFonts w:cs="Arial"/>
          <w:i/>
          <w:sz w:val="28"/>
          <w:szCs w:val="28"/>
        </w:rPr>
      </w:pPr>
    </w:p>
    <w:p w14:paraId="181D8554" w14:textId="3C761E13" w:rsidR="002B61C1" w:rsidRDefault="00EF5209" w:rsidP="00C275F9">
      <w:pPr>
        <w:spacing w:after="0" w:line="240" w:lineRule="exact"/>
        <w:rPr>
          <w:rFonts w:cs="Arial"/>
        </w:rPr>
      </w:pPr>
      <w:r w:rsidRPr="0081236F">
        <w:rPr>
          <w:rFonts w:cs="Arial"/>
        </w:rPr>
        <w:t>KANSAS CITY, M</w:t>
      </w:r>
      <w:r w:rsidR="00E125FC" w:rsidRPr="0081236F">
        <w:rPr>
          <w:rFonts w:cs="Arial"/>
        </w:rPr>
        <w:t>issouri</w:t>
      </w:r>
      <w:r w:rsidR="00562DAF" w:rsidRPr="0081236F">
        <w:rPr>
          <w:rFonts w:cs="Arial"/>
        </w:rPr>
        <w:t xml:space="preserve"> (</w:t>
      </w:r>
      <w:r w:rsidR="00E10A3F" w:rsidRPr="0081236F">
        <w:rPr>
          <w:rFonts w:cs="Arial"/>
        </w:rPr>
        <w:t>May 2, 2017)</w:t>
      </w:r>
      <w:r w:rsidRPr="0081236F">
        <w:rPr>
          <w:rFonts w:cs="Arial"/>
        </w:rPr>
        <w:t xml:space="preserve"> </w:t>
      </w:r>
      <w:r w:rsidR="00EF18FF" w:rsidRPr="0081236F">
        <w:rPr>
          <w:rFonts w:cs="Arial"/>
        </w:rPr>
        <w:t xml:space="preserve">– </w:t>
      </w:r>
      <w:r w:rsidR="007C6987" w:rsidRPr="0081236F">
        <w:rPr>
          <w:rFonts w:cs="Arial"/>
        </w:rPr>
        <w:t>Nine elementary students le</w:t>
      </w:r>
      <w:r w:rsidR="009C3960">
        <w:rPr>
          <w:rFonts w:cs="Arial"/>
        </w:rPr>
        <w:t>d</w:t>
      </w:r>
      <w:r w:rsidR="007C6987" w:rsidRPr="0081236F">
        <w:rPr>
          <w:rFonts w:cs="Arial"/>
        </w:rPr>
        <w:t xml:space="preserve"> a marching band and nearly 500 of their classmates and teachers into </w:t>
      </w:r>
      <w:r w:rsidR="009B7CA7" w:rsidRPr="0081236F">
        <w:rPr>
          <w:rFonts w:cs="Arial"/>
        </w:rPr>
        <w:t xml:space="preserve">the grand opening of </w:t>
      </w:r>
      <w:hyperlink r:id="rId8" w:history="1">
        <w:r w:rsidR="009B7CA7" w:rsidRPr="00AB1D86">
          <w:rPr>
            <w:rStyle w:val="Hyperlink"/>
            <w:rFonts w:cs="Arial"/>
          </w:rPr>
          <w:t>Science City’s</w:t>
        </w:r>
      </w:hyperlink>
      <w:r w:rsidR="009B7CA7" w:rsidRPr="0081236F">
        <w:rPr>
          <w:rFonts w:cs="Arial"/>
        </w:rPr>
        <w:t xml:space="preserve"> first ever outdoor exhibit, Simple Machines At Play. </w:t>
      </w:r>
      <w:r w:rsidR="002B61C1">
        <w:rPr>
          <w:rFonts w:cs="Arial"/>
        </w:rPr>
        <w:t>The Mason Elementary students wanted their school with them to experience the interactive exhibit inspired by their winning proposal in</w:t>
      </w:r>
      <w:r w:rsidR="00AB1D86">
        <w:rPr>
          <w:rFonts w:cs="Arial"/>
        </w:rPr>
        <w:t xml:space="preserve"> the</w:t>
      </w:r>
      <w:r w:rsidR="002B61C1">
        <w:rPr>
          <w:rFonts w:cs="Arial"/>
        </w:rPr>
        <w:t xml:space="preserve"> </w:t>
      </w:r>
      <w:hyperlink r:id="rId9" w:history="1">
        <w:r w:rsidR="00AB1D86">
          <w:rPr>
            <w:rStyle w:val="Hyperlink"/>
            <w:rFonts w:cs="Arial"/>
          </w:rPr>
          <w:t>Burns &amp; McDonnell Battle of the Brains</w:t>
        </w:r>
      </w:hyperlink>
      <w:r w:rsidR="009A11B0">
        <w:rPr>
          <w:rFonts w:cs="Arial"/>
        </w:rPr>
        <w:t>,</w:t>
      </w:r>
      <w:r w:rsidR="002B61C1">
        <w:rPr>
          <w:rFonts w:cs="Arial"/>
        </w:rPr>
        <w:t xml:space="preserve"> one of the nation’s most unique </w:t>
      </w:r>
      <w:r w:rsidR="004A3EB5">
        <w:rPr>
          <w:rFonts w:cs="Arial"/>
        </w:rPr>
        <w:t xml:space="preserve">K-12 </w:t>
      </w:r>
      <w:r w:rsidR="002B61C1">
        <w:rPr>
          <w:rFonts w:cs="Arial"/>
        </w:rPr>
        <w:t xml:space="preserve">STEM (science, technology, engineering and math) competitions. </w:t>
      </w:r>
    </w:p>
    <w:p w14:paraId="3F90B43E" w14:textId="77777777" w:rsidR="00883DC4" w:rsidRDefault="00883DC4" w:rsidP="00C275F9">
      <w:pPr>
        <w:spacing w:after="0" w:line="240" w:lineRule="exact"/>
        <w:rPr>
          <w:rFonts w:cs="Arial"/>
        </w:rPr>
      </w:pPr>
    </w:p>
    <w:p w14:paraId="44FF2975" w14:textId="4D85B1BF" w:rsidR="0081236F" w:rsidRDefault="00C275F9" w:rsidP="00C275F9">
      <w:pPr>
        <w:spacing w:after="0" w:line="240" w:lineRule="exact"/>
      </w:pPr>
      <w:r w:rsidRPr="00C275F9">
        <w:t xml:space="preserve">“Seeing their faces light up when they see their classroom sketches transformed into a </w:t>
      </w:r>
      <w:proofErr w:type="gramStart"/>
      <w:r w:rsidRPr="00C275F9">
        <w:t>million dollar</w:t>
      </w:r>
      <w:proofErr w:type="gramEnd"/>
      <w:r w:rsidRPr="00C275F9">
        <w:t xml:space="preserve"> exhibit at one of the nation’s premiere science centers - is truly a moment I will never forget,” says Ray Kowalik, chairman and CEO, Burns &amp; McDonnell. “It’s a privilege to be part of a process where children not only give STEM a chance – but discover it’s fun and cool. And they are treated like </w:t>
      </w:r>
      <w:r>
        <w:t>r</w:t>
      </w:r>
      <w:r w:rsidRPr="00C275F9">
        <w:t xml:space="preserve">ock </w:t>
      </w:r>
      <w:r>
        <w:t>s</w:t>
      </w:r>
      <w:r w:rsidRPr="00C275F9">
        <w:t>tars at their school!”</w:t>
      </w:r>
    </w:p>
    <w:p w14:paraId="179C78CA" w14:textId="77777777" w:rsidR="00C275F9" w:rsidRDefault="00C275F9" w:rsidP="00C275F9">
      <w:pPr>
        <w:spacing w:after="0" w:line="240" w:lineRule="exact"/>
        <w:rPr>
          <w:rFonts w:cs="Arial"/>
        </w:rPr>
      </w:pPr>
    </w:p>
    <w:p w14:paraId="0BE646E6" w14:textId="2DDEC4B7" w:rsidR="00E10A3F" w:rsidRDefault="003C095E" w:rsidP="00C275F9">
      <w:pPr>
        <w:spacing w:after="0" w:line="240" w:lineRule="exact"/>
        <w:rPr>
          <w:rFonts w:cs="Arial"/>
        </w:rPr>
      </w:pPr>
      <w:r>
        <w:rPr>
          <w:rFonts w:cs="Arial"/>
        </w:rPr>
        <w:t>In November of 2015,</w:t>
      </w:r>
      <w:r w:rsidR="009A11B0">
        <w:rPr>
          <w:rFonts w:cs="Arial"/>
        </w:rPr>
        <w:t xml:space="preserve"> the </w:t>
      </w:r>
      <w:hyperlink r:id="rId10" w:history="1">
        <w:r w:rsidR="00536795">
          <w:rPr>
            <w:rStyle w:val="Hyperlink"/>
            <w:rFonts w:cs="Arial"/>
          </w:rPr>
          <w:t>proposal from M</w:t>
        </w:r>
        <w:r w:rsidR="00AB1D86">
          <w:rPr>
            <w:rStyle w:val="Hyperlink"/>
            <w:rFonts w:cs="Arial"/>
          </w:rPr>
          <w:t>ason Elementary</w:t>
        </w:r>
      </w:hyperlink>
      <w:r>
        <w:rPr>
          <w:rFonts w:cs="Arial"/>
        </w:rPr>
        <w:t xml:space="preserve"> </w:t>
      </w:r>
      <w:r w:rsidR="000855D6">
        <w:rPr>
          <w:rFonts w:cs="Arial"/>
        </w:rPr>
        <w:t xml:space="preserve">in </w:t>
      </w:r>
      <w:r w:rsidR="009A11B0">
        <w:rPr>
          <w:rFonts w:cs="Arial"/>
        </w:rPr>
        <w:t>Lee’s Summit, Missouri</w:t>
      </w:r>
      <w:r w:rsidR="000855D6">
        <w:rPr>
          <w:rFonts w:cs="Arial"/>
        </w:rPr>
        <w:t>,</w:t>
      </w:r>
      <w:r w:rsidR="009A11B0">
        <w:rPr>
          <w:rFonts w:cs="Arial"/>
        </w:rPr>
        <w:t xml:space="preserve"> </w:t>
      </w:r>
      <w:r>
        <w:rPr>
          <w:rFonts w:cs="Arial"/>
        </w:rPr>
        <w:t xml:space="preserve">edged out 510 entries </w:t>
      </w:r>
      <w:r w:rsidR="006B57DF">
        <w:rPr>
          <w:rFonts w:cs="Arial"/>
        </w:rPr>
        <w:t xml:space="preserve">from 210 schools. The students won </w:t>
      </w:r>
      <w:r w:rsidR="000855D6">
        <w:rPr>
          <w:rFonts w:cs="Arial"/>
        </w:rPr>
        <w:t xml:space="preserve">the top prize: </w:t>
      </w:r>
      <w:r w:rsidR="006B57DF">
        <w:rPr>
          <w:rFonts w:cs="Arial"/>
        </w:rPr>
        <w:t xml:space="preserve">a $50,000 grant for their school </w:t>
      </w:r>
      <w:r w:rsidR="000855D6">
        <w:rPr>
          <w:rFonts w:cs="Arial"/>
        </w:rPr>
        <w:t xml:space="preserve">to use for STEM education, plus </w:t>
      </w:r>
      <w:r w:rsidR="006B57DF">
        <w:rPr>
          <w:rFonts w:cs="Arial"/>
        </w:rPr>
        <w:t xml:space="preserve">the opportunity to work alongside Burns &amp; McDonnell professionals to design and construct Simple Machines </w:t>
      </w:r>
      <w:proofErr w:type="gramStart"/>
      <w:r w:rsidR="006B57DF">
        <w:rPr>
          <w:rFonts w:cs="Arial"/>
        </w:rPr>
        <w:t>At</w:t>
      </w:r>
      <w:proofErr w:type="gramEnd"/>
      <w:r w:rsidR="006B57DF">
        <w:rPr>
          <w:rFonts w:cs="Arial"/>
        </w:rPr>
        <w:t xml:space="preserve"> Play.</w:t>
      </w:r>
    </w:p>
    <w:p w14:paraId="1C3A8D6B" w14:textId="77777777" w:rsidR="006B57DF" w:rsidRDefault="006B57DF" w:rsidP="00C275F9">
      <w:pPr>
        <w:spacing w:after="0" w:line="240" w:lineRule="exact"/>
        <w:rPr>
          <w:rFonts w:cs="Arial"/>
        </w:rPr>
      </w:pPr>
    </w:p>
    <w:p w14:paraId="0D500DA1" w14:textId="4FB32463" w:rsidR="00C966C0" w:rsidRDefault="00C966C0" w:rsidP="00C275F9">
      <w:pPr>
        <w:spacing w:after="0" w:line="240" w:lineRule="exact"/>
        <w:rPr>
          <w:rFonts w:cs="Arial"/>
        </w:rPr>
      </w:pPr>
      <w:r>
        <w:rPr>
          <w:rFonts w:cs="Arial"/>
        </w:rPr>
        <w:t>“</w:t>
      </w:r>
      <w:r w:rsidR="00B307F4">
        <w:rPr>
          <w:rFonts w:cs="Arial"/>
        </w:rPr>
        <w:t>We didn’t just win a co</w:t>
      </w:r>
      <w:r w:rsidR="00A612BE">
        <w:rPr>
          <w:rFonts w:cs="Arial"/>
        </w:rPr>
        <w:t>mpetition</w:t>
      </w:r>
      <w:r w:rsidR="00B307F4">
        <w:rPr>
          <w:rFonts w:cs="Arial"/>
        </w:rPr>
        <w:t xml:space="preserve">. We won a chance to experience </w:t>
      </w:r>
      <w:r w:rsidR="009C3960">
        <w:rPr>
          <w:rFonts w:cs="Arial"/>
        </w:rPr>
        <w:t xml:space="preserve">a variety of STEM </w:t>
      </w:r>
      <w:r w:rsidR="00B307F4">
        <w:rPr>
          <w:rFonts w:cs="Arial"/>
        </w:rPr>
        <w:t xml:space="preserve">careers for more than a year,” says Jenny </w:t>
      </w:r>
      <w:proofErr w:type="spellStart"/>
      <w:r w:rsidR="00B307F4">
        <w:rPr>
          <w:rFonts w:cs="Arial"/>
        </w:rPr>
        <w:t>Reidlinger</w:t>
      </w:r>
      <w:proofErr w:type="spellEnd"/>
      <w:r w:rsidR="00B307F4">
        <w:rPr>
          <w:rFonts w:cs="Arial"/>
        </w:rPr>
        <w:t xml:space="preserve">, </w:t>
      </w:r>
      <w:r w:rsidR="009A11B0">
        <w:rPr>
          <w:rFonts w:cs="Arial"/>
        </w:rPr>
        <w:t xml:space="preserve">a teacher at </w:t>
      </w:r>
      <w:r w:rsidR="00B307F4">
        <w:rPr>
          <w:rFonts w:cs="Arial"/>
        </w:rPr>
        <w:t xml:space="preserve">Mason Elementary. “We visited Burns &amp; Mac and Science City multiple times to help shape the design and construction process. I have no doubt that there are future STEM professionals in my class thanks to Battle of the Brains.”  </w:t>
      </w:r>
    </w:p>
    <w:p w14:paraId="53277F1A" w14:textId="77777777" w:rsidR="008D7020" w:rsidRDefault="008D7020" w:rsidP="00C275F9">
      <w:pPr>
        <w:spacing w:after="0" w:line="240" w:lineRule="exact"/>
        <w:rPr>
          <w:rFonts w:cs="Arial"/>
        </w:rPr>
      </w:pPr>
    </w:p>
    <w:p w14:paraId="2D43E954" w14:textId="4D43BA64" w:rsidR="00E10A3F" w:rsidRDefault="009C3960" w:rsidP="00C275F9">
      <w:pPr>
        <w:spacing w:after="0" w:line="240" w:lineRule="exact"/>
        <w:rPr>
          <w:rFonts w:cs="Arial"/>
        </w:rPr>
      </w:pPr>
      <w:r>
        <w:rPr>
          <w:rFonts w:cs="Arial"/>
        </w:rPr>
        <w:t xml:space="preserve">Simple Machines </w:t>
      </w:r>
      <w:proofErr w:type="gramStart"/>
      <w:r>
        <w:rPr>
          <w:rFonts w:cs="Arial"/>
        </w:rPr>
        <w:t>At</w:t>
      </w:r>
      <w:proofErr w:type="gramEnd"/>
      <w:r>
        <w:rPr>
          <w:rFonts w:cs="Arial"/>
        </w:rPr>
        <w:t xml:space="preserve"> Play is a </w:t>
      </w:r>
      <w:r w:rsidR="006B57DF">
        <w:rPr>
          <w:rFonts w:cs="Arial"/>
        </w:rPr>
        <w:t>12,000</w:t>
      </w:r>
      <w:r w:rsidR="009A11B0">
        <w:rPr>
          <w:rFonts w:cs="Arial"/>
        </w:rPr>
        <w:t>-</w:t>
      </w:r>
      <w:r w:rsidR="006B57DF">
        <w:rPr>
          <w:rFonts w:cs="Arial"/>
        </w:rPr>
        <w:t>square</w:t>
      </w:r>
      <w:r w:rsidR="009A11B0">
        <w:rPr>
          <w:rFonts w:cs="Arial"/>
        </w:rPr>
        <w:t>-</w:t>
      </w:r>
      <w:r w:rsidR="006B57DF">
        <w:rPr>
          <w:rFonts w:cs="Arial"/>
        </w:rPr>
        <w:t>foot</w:t>
      </w:r>
      <w:r w:rsidR="0035255B">
        <w:rPr>
          <w:rFonts w:cs="Arial"/>
        </w:rPr>
        <w:t xml:space="preserve"> exhibit</w:t>
      </w:r>
      <w:r w:rsidR="006B57DF">
        <w:rPr>
          <w:rFonts w:cs="Arial"/>
        </w:rPr>
        <w:t xml:space="preserve"> based on </w:t>
      </w:r>
      <w:r w:rsidR="009A11B0">
        <w:rPr>
          <w:rFonts w:cs="Arial"/>
        </w:rPr>
        <w:t xml:space="preserve">the six </w:t>
      </w:r>
      <w:r w:rsidR="006B57DF">
        <w:rPr>
          <w:rFonts w:cs="Arial"/>
        </w:rPr>
        <w:t xml:space="preserve">simple machines, or mechanical devices, that have transformed our world by letting us do more work with less effort. By changing direction and the amount of force applied, simple machines help lift, pull, push, turn, </w:t>
      </w:r>
      <w:r w:rsidR="0035255B">
        <w:rPr>
          <w:rFonts w:cs="Arial"/>
        </w:rPr>
        <w:t>cut, split and fasten. The student-inspired exhibit features:</w:t>
      </w:r>
    </w:p>
    <w:p w14:paraId="215B1009" w14:textId="77777777" w:rsidR="0035255B" w:rsidRDefault="0035255B" w:rsidP="00C275F9">
      <w:pPr>
        <w:spacing w:after="0" w:line="240" w:lineRule="exact"/>
        <w:rPr>
          <w:rFonts w:cs="Arial"/>
        </w:rPr>
      </w:pPr>
    </w:p>
    <w:p w14:paraId="3D82FEEA" w14:textId="3E5D2BE3" w:rsidR="0035255B" w:rsidRDefault="0035255B" w:rsidP="00C275F9">
      <w:pPr>
        <w:pStyle w:val="ListParagraph"/>
        <w:numPr>
          <w:ilvl w:val="0"/>
          <w:numId w:val="3"/>
        </w:numPr>
        <w:spacing w:after="0" w:line="240" w:lineRule="exact"/>
        <w:ind w:left="720" w:hanging="360"/>
      </w:pPr>
      <w:r w:rsidRPr="002E608F">
        <w:rPr>
          <w:b/>
        </w:rPr>
        <w:t>Lever Lift</w:t>
      </w:r>
      <w:r w:rsidR="009A11B0">
        <w:t xml:space="preserve">, </w:t>
      </w:r>
      <w:r w:rsidRPr="002E608F">
        <w:t>a beam that moves around a fixed point</w:t>
      </w:r>
      <w:r>
        <w:t xml:space="preserve"> or fulcrum. I</w:t>
      </w:r>
      <w:r w:rsidRPr="002E608F">
        <w:t xml:space="preserve">t </w:t>
      </w:r>
      <w:r>
        <w:t xml:space="preserve">helps </w:t>
      </w:r>
      <w:r w:rsidRPr="002E608F">
        <w:t xml:space="preserve">move a heavy load on one end when effort is applied to the other. </w:t>
      </w:r>
      <w:r>
        <w:t xml:space="preserve">Kids can test their strength by trying to lift </w:t>
      </w:r>
      <w:r w:rsidR="009C3960">
        <w:t>a</w:t>
      </w:r>
      <w:r>
        <w:t xml:space="preserve"> globe</w:t>
      </w:r>
      <w:r w:rsidR="009A11B0">
        <w:t xml:space="preserve"> — one that </w:t>
      </w:r>
      <w:r w:rsidR="00487569">
        <w:t>others can sit in</w:t>
      </w:r>
      <w:r w:rsidR="009A11B0">
        <w:t xml:space="preserve"> — </w:t>
      </w:r>
      <w:r>
        <w:t xml:space="preserve">using </w:t>
      </w:r>
      <w:r w:rsidRPr="002E608F">
        <w:t>different ropes hanging from the beam</w:t>
      </w:r>
      <w:r>
        <w:t>.</w:t>
      </w:r>
      <w:r w:rsidRPr="002E608F">
        <w:t xml:space="preserve"> </w:t>
      </w:r>
    </w:p>
    <w:p w14:paraId="657A2216" w14:textId="77777777" w:rsidR="0035255B" w:rsidRPr="007E5FE7" w:rsidRDefault="0035255B" w:rsidP="00C275F9">
      <w:pPr>
        <w:pStyle w:val="ListParagraph"/>
        <w:spacing w:after="0" w:line="240" w:lineRule="exact"/>
        <w:rPr>
          <w:sz w:val="10"/>
          <w:szCs w:val="10"/>
        </w:rPr>
      </w:pPr>
    </w:p>
    <w:p w14:paraId="197A7FFC" w14:textId="178866DD" w:rsidR="0035255B" w:rsidRDefault="0035255B" w:rsidP="00C275F9">
      <w:pPr>
        <w:pStyle w:val="ListParagraph"/>
        <w:numPr>
          <w:ilvl w:val="0"/>
          <w:numId w:val="3"/>
        </w:numPr>
        <w:spacing w:after="0" w:line="240" w:lineRule="exact"/>
        <w:ind w:left="720" w:hanging="360"/>
      </w:pPr>
      <w:r w:rsidRPr="002E608F">
        <w:rPr>
          <w:b/>
        </w:rPr>
        <w:t>Just Plane Zippy</w:t>
      </w:r>
      <w:r w:rsidR="009A11B0">
        <w:t>, which has t</w:t>
      </w:r>
      <w:r>
        <w:t>wo exhilarating zip lines</w:t>
      </w:r>
      <w:r w:rsidR="009A11B0">
        <w:t xml:space="preserve"> that</w:t>
      </w:r>
      <w:r>
        <w:t xml:space="preserve"> double as inclined plane</w:t>
      </w:r>
      <w:r w:rsidR="009A11B0">
        <w:t>s</w:t>
      </w:r>
      <w:r>
        <w:t xml:space="preserve">. Kids discover how </w:t>
      </w:r>
      <w:r w:rsidR="00467A06">
        <w:t>applying</w:t>
      </w:r>
      <w:r w:rsidR="009A11B0">
        <w:t xml:space="preserve"> force — in this case </w:t>
      </w:r>
      <w:r w:rsidR="00467A06">
        <w:t>pushing off a platform</w:t>
      </w:r>
      <w:r w:rsidR="009A11B0">
        <w:t xml:space="preserve"> —</w:t>
      </w:r>
      <w:r w:rsidR="00467A06">
        <w:t xml:space="preserve"> </w:t>
      </w:r>
      <w:r>
        <w:t>allow</w:t>
      </w:r>
      <w:r w:rsidR="009A11B0">
        <w:t>s</w:t>
      </w:r>
      <w:r>
        <w:t xml:space="preserve"> them to “zip” faster.  </w:t>
      </w:r>
    </w:p>
    <w:p w14:paraId="0B8C9FCC" w14:textId="77777777" w:rsidR="0035255B" w:rsidRPr="007E5FE7" w:rsidRDefault="0035255B" w:rsidP="00C275F9">
      <w:pPr>
        <w:pStyle w:val="ListParagraph"/>
        <w:spacing w:after="0" w:line="240" w:lineRule="exact"/>
        <w:rPr>
          <w:sz w:val="10"/>
          <w:szCs w:val="10"/>
        </w:rPr>
      </w:pPr>
    </w:p>
    <w:p w14:paraId="2CDAFFE5" w14:textId="2488C0C7" w:rsidR="0035255B" w:rsidRDefault="0035255B" w:rsidP="00C275F9">
      <w:pPr>
        <w:pStyle w:val="ListParagraph"/>
        <w:numPr>
          <w:ilvl w:val="0"/>
          <w:numId w:val="3"/>
        </w:numPr>
        <w:spacing w:after="0" w:line="240" w:lineRule="exact"/>
        <w:ind w:left="720" w:hanging="360"/>
      </w:pPr>
      <w:r w:rsidRPr="007860AD">
        <w:rPr>
          <w:b/>
        </w:rPr>
        <w:t>Acceleration Plane</w:t>
      </w:r>
      <w:r w:rsidR="005B1728">
        <w:t xml:space="preserve">, which </w:t>
      </w:r>
      <w:r>
        <w:t xml:space="preserve">invites kids to </w:t>
      </w:r>
      <w:r w:rsidR="005B1728">
        <w:t xml:space="preserve">see how gravity works against friction by </w:t>
      </w:r>
      <w:r>
        <w:t>plac</w:t>
      </w:r>
      <w:r w:rsidR="005B1728">
        <w:t>ing</w:t>
      </w:r>
      <w:r>
        <w:t xml:space="preserve"> a variety of weighted wheels at the top of each ramp</w:t>
      </w:r>
      <w:r w:rsidR="005B1728">
        <w:t>, then letting go</w:t>
      </w:r>
      <w:r>
        <w:t xml:space="preserve">. </w:t>
      </w:r>
    </w:p>
    <w:p w14:paraId="6897C32A" w14:textId="77777777" w:rsidR="0035255B" w:rsidRPr="007E5FE7" w:rsidRDefault="0035255B" w:rsidP="00C275F9">
      <w:pPr>
        <w:pStyle w:val="ListParagraph"/>
        <w:spacing w:after="0" w:line="240" w:lineRule="exact"/>
        <w:rPr>
          <w:sz w:val="10"/>
          <w:szCs w:val="10"/>
        </w:rPr>
      </w:pPr>
    </w:p>
    <w:p w14:paraId="21270D55" w14:textId="3319B2F5" w:rsidR="0035255B" w:rsidRPr="00467A06" w:rsidRDefault="0035255B" w:rsidP="00C275F9">
      <w:pPr>
        <w:pStyle w:val="ListParagraph"/>
        <w:numPr>
          <w:ilvl w:val="0"/>
          <w:numId w:val="3"/>
        </w:numPr>
        <w:spacing w:after="0" w:line="240" w:lineRule="exact"/>
        <w:ind w:left="720" w:hanging="360"/>
      </w:pPr>
      <w:r w:rsidRPr="002E608F">
        <w:rPr>
          <w:b/>
        </w:rPr>
        <w:t>The Wheel Deal</w:t>
      </w:r>
      <w:r w:rsidR="005B1728">
        <w:t xml:space="preserve">, </w:t>
      </w:r>
      <w:r w:rsidR="00400606">
        <w:t>demonstrat</w:t>
      </w:r>
      <w:r w:rsidR="005B1728">
        <w:t>ing</w:t>
      </w:r>
      <w:r w:rsidR="00400606">
        <w:t xml:space="preserve"> how a </w:t>
      </w:r>
      <w:r w:rsidRPr="002E608F">
        <w:t xml:space="preserve">wheel and axle make work easier. When you apply force, a wheel rotates on an axle, reducing friction to make it easier to move an object. </w:t>
      </w:r>
    </w:p>
    <w:p w14:paraId="72373F02" w14:textId="77777777" w:rsidR="0035255B" w:rsidRPr="00467A06" w:rsidRDefault="0035255B" w:rsidP="00C275F9">
      <w:pPr>
        <w:pStyle w:val="ListParagraph"/>
        <w:spacing w:after="0" w:line="240" w:lineRule="exact"/>
        <w:rPr>
          <w:sz w:val="10"/>
          <w:szCs w:val="10"/>
        </w:rPr>
      </w:pPr>
    </w:p>
    <w:p w14:paraId="4C79145B" w14:textId="0B9E168B" w:rsidR="0035255B" w:rsidRPr="00467A06" w:rsidRDefault="0035255B" w:rsidP="00C275F9">
      <w:pPr>
        <w:pStyle w:val="ListParagraph"/>
        <w:numPr>
          <w:ilvl w:val="0"/>
          <w:numId w:val="3"/>
        </w:numPr>
        <w:spacing w:after="0" w:line="240" w:lineRule="exact"/>
        <w:ind w:left="720" w:hanging="360"/>
      </w:pPr>
      <w:r w:rsidRPr="00467A06">
        <w:rPr>
          <w:b/>
        </w:rPr>
        <w:lastRenderedPageBreak/>
        <w:t>Pulley Power</w:t>
      </w:r>
      <w:r w:rsidR="005B1728" w:rsidRPr="00467A06">
        <w:t xml:space="preserve">, </w:t>
      </w:r>
      <w:r w:rsidR="00400606" w:rsidRPr="00467A06">
        <w:t>featur</w:t>
      </w:r>
      <w:r w:rsidR="005B1728" w:rsidRPr="00467A06">
        <w:t>ing</w:t>
      </w:r>
      <w:r w:rsidR="00400606" w:rsidRPr="00467A06">
        <w:t xml:space="preserve"> a</w:t>
      </w:r>
      <w:r w:rsidRPr="00467A06">
        <w:t xml:space="preserve"> rope looped around a wheel on an axle</w:t>
      </w:r>
      <w:r w:rsidR="005B1728" w:rsidRPr="00467A06">
        <w:t xml:space="preserve"> to</w:t>
      </w:r>
      <w:r w:rsidRPr="00467A06">
        <w:t xml:space="preserve"> </w:t>
      </w:r>
      <w:r w:rsidR="00400606" w:rsidRPr="00467A06">
        <w:t xml:space="preserve">pack a lot of </w:t>
      </w:r>
      <w:r w:rsidRPr="00467A06">
        <w:t xml:space="preserve">power. </w:t>
      </w:r>
      <w:r w:rsidRPr="00467A06">
        <w:rPr>
          <w:rFonts w:cstheme="minorHAnsi"/>
        </w:rPr>
        <w:t xml:space="preserve">By changing </w:t>
      </w:r>
      <w:r w:rsidRPr="009372B6">
        <w:rPr>
          <w:rFonts w:cstheme="minorHAnsi"/>
        </w:rPr>
        <w:t xml:space="preserve">the direction of the force </w:t>
      </w:r>
      <w:r w:rsidRPr="00467A06">
        <w:rPr>
          <w:rFonts w:cstheme="minorHAnsi"/>
        </w:rPr>
        <w:t xml:space="preserve">applied, you can </w:t>
      </w:r>
      <w:r w:rsidR="009C3960" w:rsidRPr="00467A06">
        <w:rPr>
          <w:rFonts w:cstheme="minorHAnsi"/>
        </w:rPr>
        <w:t xml:space="preserve">lift </w:t>
      </w:r>
      <w:r w:rsidR="00400606" w:rsidRPr="00467A06">
        <w:rPr>
          <w:rFonts w:cstheme="minorHAnsi"/>
        </w:rPr>
        <w:t>a bowling ball with ease</w:t>
      </w:r>
      <w:r w:rsidR="00467A06" w:rsidRPr="00C275F9">
        <w:rPr>
          <w:rFonts w:cstheme="minorHAnsi"/>
        </w:rPr>
        <w:t xml:space="preserve">. Letting it go sends a </w:t>
      </w:r>
      <w:r w:rsidR="00400606" w:rsidRPr="00467A06">
        <w:rPr>
          <w:rFonts w:cstheme="minorHAnsi"/>
        </w:rPr>
        <w:t>tennis ball in</w:t>
      </w:r>
      <w:r w:rsidR="009C3960" w:rsidRPr="00467A06">
        <w:rPr>
          <w:rFonts w:cstheme="minorHAnsi"/>
        </w:rPr>
        <w:t>to</w:t>
      </w:r>
      <w:r w:rsidR="00400606" w:rsidRPr="00467A06">
        <w:rPr>
          <w:rFonts w:cstheme="minorHAnsi"/>
        </w:rPr>
        <w:t xml:space="preserve"> the air. </w:t>
      </w:r>
    </w:p>
    <w:p w14:paraId="5C0EBECC" w14:textId="77777777" w:rsidR="0035255B" w:rsidRPr="007E5FE7" w:rsidRDefault="0035255B" w:rsidP="00C275F9">
      <w:pPr>
        <w:pStyle w:val="ListParagraph"/>
        <w:spacing w:after="0" w:line="240" w:lineRule="exact"/>
        <w:rPr>
          <w:sz w:val="10"/>
          <w:szCs w:val="10"/>
        </w:rPr>
      </w:pPr>
    </w:p>
    <w:p w14:paraId="3CBA8CD9" w14:textId="2E1286CA" w:rsidR="0035255B" w:rsidRDefault="00400606" w:rsidP="00C275F9">
      <w:pPr>
        <w:pStyle w:val="ListParagraph"/>
        <w:numPr>
          <w:ilvl w:val="0"/>
          <w:numId w:val="3"/>
        </w:numPr>
        <w:spacing w:after="0" w:line="240" w:lineRule="exact"/>
        <w:ind w:left="720" w:hanging="360"/>
      </w:pPr>
      <w:proofErr w:type="gramStart"/>
      <w:r>
        <w:rPr>
          <w:b/>
        </w:rPr>
        <w:t>Wedge</w:t>
      </w:r>
      <w:proofErr w:type="gramEnd"/>
      <w:r>
        <w:rPr>
          <w:b/>
        </w:rPr>
        <w:t xml:space="preserve"> It</w:t>
      </w:r>
      <w:r w:rsidR="005B1728">
        <w:t xml:space="preserve">, </w:t>
      </w:r>
      <w:r>
        <w:t xml:space="preserve">a unique climbing wall demonstrating how wedges help lift or separate objects with less effort. Here, your hands and feet also serve as wedges when climbing. </w:t>
      </w:r>
    </w:p>
    <w:p w14:paraId="5BBA3A85" w14:textId="77777777" w:rsidR="0035255B" w:rsidRPr="007E5FE7" w:rsidRDefault="0035255B" w:rsidP="00C275F9">
      <w:pPr>
        <w:pStyle w:val="ListParagraph"/>
        <w:spacing w:after="0" w:line="240" w:lineRule="exact"/>
        <w:rPr>
          <w:sz w:val="10"/>
          <w:szCs w:val="10"/>
        </w:rPr>
      </w:pPr>
    </w:p>
    <w:p w14:paraId="1E0B9555" w14:textId="77777777" w:rsidR="00C275F9" w:rsidRPr="00C275F9" w:rsidRDefault="0035255B" w:rsidP="00C275F9">
      <w:pPr>
        <w:pStyle w:val="ListParagraph"/>
        <w:numPr>
          <w:ilvl w:val="0"/>
          <w:numId w:val="3"/>
        </w:numPr>
        <w:spacing w:after="0" w:line="240" w:lineRule="exact"/>
        <w:ind w:left="720" w:hanging="360"/>
        <w:rPr>
          <w:sz w:val="20"/>
          <w:szCs w:val="20"/>
        </w:rPr>
      </w:pPr>
      <w:r w:rsidRPr="00C275F9">
        <w:rPr>
          <w:b/>
        </w:rPr>
        <w:t>Screw Slider</w:t>
      </w:r>
      <w:r w:rsidR="005B1728">
        <w:t xml:space="preserve">, which </w:t>
      </w:r>
      <w:r w:rsidR="00C966C0">
        <w:t>lets kids discover the power behind the screws</w:t>
      </w:r>
      <w:r w:rsidR="005B1728">
        <w:t xml:space="preserve"> —</w:t>
      </w:r>
      <w:r w:rsidR="00C966C0">
        <w:t xml:space="preserve"> the threads. The </w:t>
      </w:r>
      <w:r>
        <w:t xml:space="preserve">closer the threads, the easier it is to turn. </w:t>
      </w:r>
    </w:p>
    <w:p w14:paraId="6F7C4519" w14:textId="77777777" w:rsidR="00C275F9" w:rsidRPr="00C275F9" w:rsidRDefault="00C275F9" w:rsidP="00C275F9">
      <w:pPr>
        <w:pStyle w:val="ListParagraph"/>
        <w:spacing w:after="0" w:line="240" w:lineRule="exact"/>
        <w:rPr>
          <w:sz w:val="20"/>
          <w:szCs w:val="20"/>
        </w:rPr>
      </w:pPr>
    </w:p>
    <w:p w14:paraId="03D2208F" w14:textId="3D6C8F42" w:rsidR="00187331" w:rsidRPr="00C275F9" w:rsidRDefault="00187331" w:rsidP="00C275F9">
      <w:pPr>
        <w:pStyle w:val="ListParagraph"/>
        <w:numPr>
          <w:ilvl w:val="0"/>
          <w:numId w:val="3"/>
        </w:numPr>
        <w:spacing w:after="0" w:line="240" w:lineRule="exact"/>
        <w:ind w:left="720" w:hanging="360"/>
        <w:rPr>
          <w:sz w:val="20"/>
          <w:szCs w:val="20"/>
        </w:rPr>
      </w:pPr>
      <w:proofErr w:type="spellStart"/>
      <w:r w:rsidRPr="00C275F9">
        <w:rPr>
          <w:b/>
        </w:rPr>
        <w:t>Luckey</w:t>
      </w:r>
      <w:proofErr w:type="spellEnd"/>
      <w:r w:rsidRPr="00C275F9">
        <w:rPr>
          <w:b/>
        </w:rPr>
        <w:t xml:space="preserve"> Climber</w:t>
      </w:r>
      <w:r w:rsidR="005B1728">
        <w:t xml:space="preserve">, </w:t>
      </w:r>
      <w:r>
        <w:t xml:space="preserve">a </w:t>
      </w:r>
      <w:r w:rsidR="00692983">
        <w:t xml:space="preserve">unique climbing structure that doubles as </w:t>
      </w:r>
      <w:r>
        <w:t xml:space="preserve">sculptural </w:t>
      </w:r>
      <w:r w:rsidR="00692983">
        <w:t xml:space="preserve">art. It spans </w:t>
      </w:r>
      <w:r>
        <w:t xml:space="preserve">three stories </w:t>
      </w:r>
      <w:r w:rsidR="00692983">
        <w:t xml:space="preserve">and provides </w:t>
      </w:r>
      <w:r w:rsidR="005B1728">
        <w:t>expansive</w:t>
      </w:r>
      <w:r w:rsidR="00692983">
        <w:t xml:space="preserve"> view</w:t>
      </w:r>
      <w:r w:rsidR="005B1728">
        <w:t>s</w:t>
      </w:r>
      <w:r w:rsidR="00692983">
        <w:t xml:space="preserve"> of the entire space. </w:t>
      </w:r>
    </w:p>
    <w:p w14:paraId="2F37BA62" w14:textId="77777777" w:rsidR="0035255B" w:rsidRPr="007E5FE7" w:rsidRDefault="0035255B" w:rsidP="00C275F9">
      <w:pPr>
        <w:pStyle w:val="ListParagraph"/>
        <w:spacing w:after="0" w:line="240" w:lineRule="exact"/>
        <w:rPr>
          <w:sz w:val="10"/>
          <w:szCs w:val="10"/>
        </w:rPr>
      </w:pPr>
    </w:p>
    <w:p w14:paraId="71773A38" w14:textId="38DD7C9E" w:rsidR="00A612BE" w:rsidRDefault="00A612BE" w:rsidP="00A612BE">
      <w:pPr>
        <w:spacing w:after="0" w:line="240" w:lineRule="exact"/>
      </w:pPr>
      <w:r>
        <w:t xml:space="preserve">“One big reason Science City is so unique and internationally recognized is we’re turning to our customers - children, parents and educators - to help shape their own experiences. In this case, it was student inspiration that helped transform their dream into this wonderful, one-of-a-kind exhibit,” says George </w:t>
      </w:r>
      <w:proofErr w:type="spellStart"/>
      <w:r>
        <w:t>Guastello</w:t>
      </w:r>
      <w:proofErr w:type="spellEnd"/>
      <w:r>
        <w:t>, president and CEO, Union Station.</w:t>
      </w:r>
    </w:p>
    <w:p w14:paraId="0601610C" w14:textId="77777777" w:rsidR="00A612BE" w:rsidRDefault="00A612BE" w:rsidP="00A612BE">
      <w:pPr>
        <w:spacing w:after="0" w:line="240" w:lineRule="exact"/>
      </w:pPr>
    </w:p>
    <w:p w14:paraId="7DF4AFA5" w14:textId="2402939D" w:rsidR="00A612BE" w:rsidRDefault="00A612BE" w:rsidP="00A612BE">
      <w:pPr>
        <w:spacing w:after="0" w:line="240" w:lineRule="exact"/>
      </w:pPr>
      <w:r>
        <w:t>Over the past nine years, Burns &amp; McDonnell has invested nearly $6 million on six major exhibits that have transformed Science City. The Battle of the Brains competitions alone have attracted participation by 11,000 children from 50 area school districts.</w:t>
      </w:r>
    </w:p>
    <w:p w14:paraId="2F03462D" w14:textId="77777777" w:rsidR="00A612BE" w:rsidRDefault="00A612BE" w:rsidP="00A612BE">
      <w:pPr>
        <w:spacing w:after="0" w:line="240" w:lineRule="exact"/>
      </w:pPr>
    </w:p>
    <w:p w14:paraId="2BA8024B" w14:textId="70FE558C" w:rsidR="00A612BE" w:rsidRDefault="00A612BE" w:rsidP="00A612BE">
      <w:pPr>
        <w:spacing w:after="0" w:line="240" w:lineRule="exact"/>
      </w:pPr>
      <w:r>
        <w:t xml:space="preserve">“Children are learning as they explore, discover and create,” </w:t>
      </w:r>
      <w:proofErr w:type="spellStart"/>
      <w:r>
        <w:t>Guastello</w:t>
      </w:r>
      <w:proofErr w:type="spellEnd"/>
      <w:r>
        <w:t xml:space="preserve"> says. “These exhibits - inspired by their peers - all contain the essential elements of hands-on fun and play. From DNA to water and energy, the content areas of these experiences are importantly diverse. With the opening of </w:t>
      </w:r>
      <w:r>
        <w:rPr>
          <w:i/>
          <w:iCs/>
        </w:rPr>
        <w:t xml:space="preserve">Simple Machines </w:t>
      </w:r>
      <w:proofErr w:type="gramStart"/>
      <w:r>
        <w:rPr>
          <w:i/>
          <w:iCs/>
        </w:rPr>
        <w:t>At</w:t>
      </w:r>
      <w:proofErr w:type="gramEnd"/>
      <w:r>
        <w:rPr>
          <w:i/>
          <w:iCs/>
        </w:rPr>
        <w:t xml:space="preserve"> Play</w:t>
      </w:r>
      <w:r>
        <w:t xml:space="preserve">, we’re taking the next big step. And equally exciting is the news there’s even more to come!” </w:t>
      </w:r>
    </w:p>
    <w:p w14:paraId="1E48019D" w14:textId="77777777" w:rsidR="00A612BE" w:rsidRDefault="00A612BE" w:rsidP="00A612BE">
      <w:pPr>
        <w:spacing w:after="0" w:line="240" w:lineRule="exact"/>
      </w:pPr>
    </w:p>
    <w:p w14:paraId="09F22F94" w14:textId="2029047F" w:rsidR="002B61C1" w:rsidRDefault="002B61C1" w:rsidP="00C275F9">
      <w:pPr>
        <w:spacing w:after="0" w:line="240" w:lineRule="exact"/>
        <w:rPr>
          <w:rFonts w:cs="Arial"/>
        </w:rPr>
      </w:pPr>
      <w:r>
        <w:rPr>
          <w:rFonts w:cs="Arial"/>
        </w:rPr>
        <w:t xml:space="preserve">With the new </w:t>
      </w:r>
      <w:proofErr w:type="gramStart"/>
      <w:r>
        <w:rPr>
          <w:rFonts w:cs="Arial"/>
        </w:rPr>
        <w:t>exhibit</w:t>
      </w:r>
      <w:proofErr w:type="gramEnd"/>
      <w:r>
        <w:rPr>
          <w:rFonts w:cs="Arial"/>
        </w:rPr>
        <w:t xml:space="preserve"> just hours old, Burns &amp; McDonne</w:t>
      </w:r>
      <w:r w:rsidR="009C3960">
        <w:rPr>
          <w:rFonts w:cs="Arial"/>
        </w:rPr>
        <w:t xml:space="preserve">ll </w:t>
      </w:r>
      <w:r w:rsidR="005B1728">
        <w:rPr>
          <w:rFonts w:cs="Arial"/>
        </w:rPr>
        <w:t>announces</w:t>
      </w:r>
      <w:r w:rsidR="009C3960">
        <w:rPr>
          <w:rFonts w:cs="Arial"/>
        </w:rPr>
        <w:t xml:space="preserve"> the launch of its fourth</w:t>
      </w:r>
      <w:r>
        <w:rPr>
          <w:rFonts w:cs="Arial"/>
        </w:rPr>
        <w:t xml:space="preserve"> Battle of the Brains competition</w:t>
      </w:r>
      <w:r w:rsidR="00A612BE">
        <w:rPr>
          <w:rFonts w:cs="Arial"/>
        </w:rPr>
        <w:t xml:space="preserve"> in the Kansas City area</w:t>
      </w:r>
      <w:r>
        <w:rPr>
          <w:rFonts w:cs="Arial"/>
        </w:rPr>
        <w:t xml:space="preserve">. </w:t>
      </w:r>
    </w:p>
    <w:p w14:paraId="2B1800FB" w14:textId="77777777" w:rsidR="002B61C1" w:rsidRDefault="002B61C1" w:rsidP="00C275F9">
      <w:pPr>
        <w:spacing w:after="0" w:line="240" w:lineRule="exact"/>
        <w:rPr>
          <w:rFonts w:cs="Arial"/>
        </w:rPr>
      </w:pPr>
    </w:p>
    <w:p w14:paraId="52EA6A36" w14:textId="58AD6AF2" w:rsidR="002B61C1" w:rsidRDefault="002B61C1" w:rsidP="00C275F9">
      <w:pPr>
        <w:spacing w:after="0" w:line="240" w:lineRule="exact"/>
        <w:rPr>
          <w:rFonts w:cs="Arial"/>
        </w:rPr>
      </w:pPr>
      <w:r>
        <w:rPr>
          <w:rFonts w:cs="Arial"/>
        </w:rPr>
        <w:t xml:space="preserve">“We are committed to inspiring and developing the next generation of STEM professionals,” </w:t>
      </w:r>
      <w:r w:rsidR="005B1728">
        <w:rPr>
          <w:rFonts w:cs="Arial"/>
        </w:rPr>
        <w:t xml:space="preserve">Kowalik </w:t>
      </w:r>
      <w:r>
        <w:rPr>
          <w:rFonts w:cs="Arial"/>
        </w:rPr>
        <w:t>says. “From curing diseases to uncovering new technologies, STEM is critical to our future. That’s why we will never stop mentoring and inspiring the leaders of tomorrow.”</w:t>
      </w:r>
    </w:p>
    <w:p w14:paraId="05F968F8" w14:textId="77777777" w:rsidR="002B61C1" w:rsidRDefault="002B61C1" w:rsidP="00C275F9">
      <w:pPr>
        <w:spacing w:after="0" w:line="240" w:lineRule="exact"/>
        <w:rPr>
          <w:rFonts w:cs="Arial"/>
        </w:rPr>
      </w:pPr>
    </w:p>
    <w:p w14:paraId="4C3CB348" w14:textId="7B1312B4" w:rsidR="002B61C1" w:rsidRDefault="002B61C1" w:rsidP="00C275F9">
      <w:pPr>
        <w:spacing w:after="0" w:line="240" w:lineRule="exact"/>
        <w:rPr>
          <w:rFonts w:cs="Arial"/>
        </w:rPr>
      </w:pPr>
      <w:r>
        <w:rPr>
          <w:rFonts w:cs="Arial"/>
        </w:rPr>
        <w:t>To learn more about the Burns &amp; McDonnell Battle of the Bra</w:t>
      </w:r>
      <w:r w:rsidR="00A612BE">
        <w:rPr>
          <w:rFonts w:cs="Arial"/>
        </w:rPr>
        <w:t xml:space="preserve">ins competition and how area schools </w:t>
      </w:r>
      <w:r>
        <w:rPr>
          <w:rFonts w:cs="Arial"/>
        </w:rPr>
        <w:t xml:space="preserve">can participate, please visit </w:t>
      </w:r>
      <w:hyperlink r:id="rId11" w:history="1">
        <w:r w:rsidR="00D76525" w:rsidRPr="00467A06">
          <w:rPr>
            <w:rStyle w:val="Hyperlink"/>
            <w:rFonts w:cs="Arial"/>
          </w:rPr>
          <w:t>www.BOTBKC.com</w:t>
        </w:r>
      </w:hyperlink>
      <w:r>
        <w:rPr>
          <w:rFonts w:cs="Arial"/>
        </w:rPr>
        <w:t>.</w:t>
      </w:r>
    </w:p>
    <w:p w14:paraId="4FB6AC0B" w14:textId="1DC6C496" w:rsidR="002B61C1" w:rsidRDefault="002B61C1" w:rsidP="00C275F9">
      <w:pPr>
        <w:spacing w:after="0" w:line="240" w:lineRule="exact"/>
        <w:rPr>
          <w:rFonts w:cs="Arial"/>
        </w:rPr>
      </w:pPr>
    </w:p>
    <w:p w14:paraId="61CD150C" w14:textId="77777777" w:rsidR="00D76525" w:rsidRPr="007A6D4E" w:rsidRDefault="00D76525" w:rsidP="00C275F9">
      <w:pPr>
        <w:spacing w:after="0" w:line="240" w:lineRule="exact"/>
        <w:rPr>
          <w:b/>
        </w:rPr>
      </w:pPr>
    </w:p>
    <w:p w14:paraId="5F99DC8E" w14:textId="77777777" w:rsidR="00EF18FF" w:rsidRDefault="00EF18FF" w:rsidP="00C275F9">
      <w:pPr>
        <w:spacing w:after="0" w:line="240" w:lineRule="exact"/>
        <w:jc w:val="center"/>
        <w:rPr>
          <w:rFonts w:cs="Arial"/>
          <w:b/>
        </w:rPr>
      </w:pPr>
      <w:r w:rsidRPr="00883DC4">
        <w:rPr>
          <w:rFonts w:cs="Arial"/>
          <w:b/>
        </w:rPr>
        <w:t>###</w:t>
      </w:r>
    </w:p>
    <w:p w14:paraId="4983607A" w14:textId="77777777" w:rsidR="00D76525" w:rsidRDefault="00D76525" w:rsidP="00C275F9">
      <w:pPr>
        <w:spacing w:after="0" w:line="240" w:lineRule="exact"/>
        <w:jc w:val="center"/>
        <w:rPr>
          <w:rFonts w:cs="Arial"/>
          <w:b/>
        </w:rPr>
      </w:pPr>
    </w:p>
    <w:p w14:paraId="2CAF2D6C" w14:textId="77777777" w:rsidR="00EB34AD" w:rsidRPr="00EB34AD" w:rsidRDefault="00EB34AD" w:rsidP="00C275F9">
      <w:pPr>
        <w:spacing w:after="0" w:line="240" w:lineRule="exact"/>
        <w:rPr>
          <w:rFonts w:cs="Times New Roman"/>
          <w:b/>
          <w:sz w:val="20"/>
          <w:szCs w:val="20"/>
        </w:rPr>
      </w:pPr>
      <w:r w:rsidRPr="00EB34AD">
        <w:rPr>
          <w:rFonts w:cs="Times New Roman"/>
          <w:b/>
          <w:sz w:val="20"/>
          <w:szCs w:val="20"/>
        </w:rPr>
        <w:t>About Burns &amp; McDonnell</w:t>
      </w:r>
    </w:p>
    <w:p w14:paraId="3CF52FC5" w14:textId="06F108BB" w:rsidR="00EB34AD" w:rsidRPr="00883DC4" w:rsidRDefault="00EB34AD" w:rsidP="00C275F9">
      <w:pPr>
        <w:spacing w:after="0" w:line="240" w:lineRule="exact"/>
        <w:rPr>
          <w:rFonts w:cs="Arial"/>
          <w:b/>
        </w:rPr>
      </w:pPr>
      <w:r w:rsidRPr="00EB34AD">
        <w:rPr>
          <w:sz w:val="20"/>
          <w:szCs w:val="20"/>
        </w:rPr>
        <w:t xml:space="preserve">Burns &amp; McDonnell is a family of companies made up of more than 5,700 engineers, architects, construction professionals, scientists, consultants and entrepreneurs with offices across the country and throughout the world. We strive to create amazing success for our clients and amazing careers for our employee-owners. Burns &amp; McDonnell is 100 percent employee-owned and is proud to be No. 16 on </w:t>
      </w:r>
      <w:r w:rsidRPr="00EB34AD">
        <w:rPr>
          <w:i/>
          <w:sz w:val="20"/>
          <w:szCs w:val="20"/>
        </w:rPr>
        <w:t xml:space="preserve">Fortune’s </w:t>
      </w:r>
      <w:r w:rsidRPr="00EB34AD">
        <w:rPr>
          <w:sz w:val="20"/>
          <w:szCs w:val="20"/>
        </w:rPr>
        <w:t>201</w:t>
      </w:r>
      <w:r w:rsidR="00BD7770">
        <w:rPr>
          <w:sz w:val="20"/>
          <w:szCs w:val="20"/>
        </w:rPr>
        <w:t>7</w:t>
      </w:r>
      <w:r w:rsidRPr="00EB34AD">
        <w:rPr>
          <w:sz w:val="20"/>
          <w:szCs w:val="20"/>
        </w:rPr>
        <w:t xml:space="preserve"> list of</w:t>
      </w:r>
      <w:r w:rsidRPr="00EB34AD">
        <w:rPr>
          <w:i/>
          <w:sz w:val="20"/>
          <w:szCs w:val="20"/>
        </w:rPr>
        <w:t xml:space="preserve"> </w:t>
      </w:r>
      <w:r w:rsidRPr="00EB34AD">
        <w:rPr>
          <w:sz w:val="20"/>
          <w:szCs w:val="20"/>
        </w:rPr>
        <w:t>100 Best Companies to Work For</w:t>
      </w:r>
      <w:r w:rsidRPr="00EB34AD">
        <w:rPr>
          <w:i/>
          <w:sz w:val="20"/>
          <w:szCs w:val="20"/>
        </w:rPr>
        <w:t xml:space="preserve">. </w:t>
      </w:r>
      <w:r w:rsidRPr="00EB34AD">
        <w:rPr>
          <w:sz w:val="20"/>
          <w:szCs w:val="20"/>
        </w:rPr>
        <w:t>For more information, visit </w:t>
      </w:r>
      <w:hyperlink r:id="rId12" w:history="1">
        <w:r w:rsidRPr="00EB34AD">
          <w:rPr>
            <w:color w:val="0000FF" w:themeColor="hyperlink"/>
            <w:sz w:val="20"/>
            <w:szCs w:val="20"/>
            <w:u w:val="single"/>
          </w:rPr>
          <w:t>burnsmcd.com</w:t>
        </w:r>
      </w:hyperlink>
      <w:r w:rsidRPr="00EB34AD">
        <w:rPr>
          <w:sz w:val="20"/>
          <w:szCs w:val="20"/>
        </w:rPr>
        <w:t>.</w:t>
      </w:r>
    </w:p>
    <w:sectPr w:rsidR="00EB34AD" w:rsidRPr="00883DC4" w:rsidSect="00601687">
      <w:head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DD231" w14:textId="77777777" w:rsidR="00A612BE" w:rsidRDefault="00A612BE" w:rsidP="0063643E">
      <w:pPr>
        <w:spacing w:after="0" w:line="240" w:lineRule="auto"/>
      </w:pPr>
      <w:r>
        <w:separator/>
      </w:r>
    </w:p>
  </w:endnote>
  <w:endnote w:type="continuationSeparator" w:id="0">
    <w:p w14:paraId="08855492" w14:textId="77777777" w:rsidR="00A612BE" w:rsidRDefault="00A612BE" w:rsidP="0063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anson Text">
    <w:altName w:val="Janson Tex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CF06F" w14:textId="77777777" w:rsidR="00A612BE" w:rsidRDefault="00A612BE" w:rsidP="0063643E">
      <w:pPr>
        <w:spacing w:after="0" w:line="240" w:lineRule="auto"/>
      </w:pPr>
      <w:r>
        <w:separator/>
      </w:r>
    </w:p>
  </w:footnote>
  <w:footnote w:type="continuationSeparator" w:id="0">
    <w:p w14:paraId="2BDF7808" w14:textId="77777777" w:rsidR="00A612BE" w:rsidRDefault="00A612BE" w:rsidP="00636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E995" w14:textId="77777777" w:rsidR="00A612BE" w:rsidRDefault="00A612BE" w:rsidP="00601687">
    <w:pPr>
      <w:spacing w:after="0" w:line="240" w:lineRule="auto"/>
      <w:jc w:val="right"/>
    </w:pPr>
    <w:r>
      <w:rPr>
        <w:noProof/>
      </w:rPr>
      <w:drawing>
        <wp:anchor distT="0" distB="0" distL="114300" distR="114300" simplePos="0" relativeHeight="251658240" behindDoc="0" locked="0" layoutInCell="1" allowOverlap="1" wp14:anchorId="3DA65041" wp14:editId="3061AC66">
          <wp:simplePos x="0" y="0"/>
          <wp:positionH relativeFrom="margin">
            <wp:align>left</wp:align>
          </wp:positionH>
          <wp:positionV relativeFrom="paragraph">
            <wp:posOffset>-228600</wp:posOffset>
          </wp:positionV>
          <wp:extent cx="1244600" cy="11201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pleMachinesAtPlay_logo-Final-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1120140"/>
                  </a:xfrm>
                  <a:prstGeom prst="rect">
                    <a:avLst/>
                  </a:prstGeom>
                </pic:spPr>
              </pic:pic>
            </a:graphicData>
          </a:graphic>
          <wp14:sizeRelH relativeFrom="page">
            <wp14:pctWidth>0</wp14:pctWidth>
          </wp14:sizeRelH>
          <wp14:sizeRelV relativeFrom="page">
            <wp14:pctHeight>0</wp14:pctHeight>
          </wp14:sizeRelV>
        </wp:anchor>
      </w:drawing>
    </w:r>
    <w:r>
      <w:t>Contact:  Kristi Widmar, Burns &amp; McDonnell</w:t>
    </w:r>
  </w:p>
  <w:p w14:paraId="7D76D690" w14:textId="77777777" w:rsidR="00A612BE" w:rsidRDefault="00A612BE" w:rsidP="00601687">
    <w:pPr>
      <w:spacing w:after="0" w:line="240" w:lineRule="auto"/>
      <w:jc w:val="right"/>
    </w:pPr>
    <w:r>
      <w:tab/>
    </w:r>
    <w:r>
      <w:tab/>
    </w:r>
    <w:r>
      <w:tab/>
    </w:r>
    <w:r>
      <w:tab/>
      <w:t xml:space="preserve">816-448-7379   </w:t>
    </w:r>
  </w:p>
  <w:p w14:paraId="53123F8F" w14:textId="77777777" w:rsidR="00A612BE" w:rsidRDefault="00A612BE" w:rsidP="00601687">
    <w:pPr>
      <w:spacing w:after="0" w:line="240" w:lineRule="auto"/>
      <w:ind w:left="2160" w:firstLine="720"/>
      <w:jc w:val="right"/>
    </w:pPr>
    <w:r>
      <w:t xml:space="preserve">                                              klwidmar@burnsmcd.com</w:t>
    </w:r>
  </w:p>
  <w:p w14:paraId="7E1D247E" w14:textId="77777777" w:rsidR="00A612BE" w:rsidRDefault="00A61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6CD7"/>
    <w:multiLevelType w:val="hybridMultilevel"/>
    <w:tmpl w:val="6C50AD04"/>
    <w:lvl w:ilvl="0" w:tplc="E6BE8D1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56042"/>
    <w:multiLevelType w:val="hybridMultilevel"/>
    <w:tmpl w:val="3DB8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B1D0C"/>
    <w:multiLevelType w:val="hybridMultilevel"/>
    <w:tmpl w:val="2932DF24"/>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5216E3F"/>
    <w:multiLevelType w:val="hybridMultilevel"/>
    <w:tmpl w:val="606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61"/>
    <w:rsid w:val="00001F62"/>
    <w:rsid w:val="00040C6C"/>
    <w:rsid w:val="00041384"/>
    <w:rsid w:val="00042F98"/>
    <w:rsid w:val="000855D6"/>
    <w:rsid w:val="000B2575"/>
    <w:rsid w:val="000B4447"/>
    <w:rsid w:val="000C7246"/>
    <w:rsid w:val="000C7712"/>
    <w:rsid w:val="0010517A"/>
    <w:rsid w:val="00134FBC"/>
    <w:rsid w:val="00143A9E"/>
    <w:rsid w:val="00187331"/>
    <w:rsid w:val="001976CA"/>
    <w:rsid w:val="001B3945"/>
    <w:rsid w:val="001B5AB5"/>
    <w:rsid w:val="00217557"/>
    <w:rsid w:val="00217AE4"/>
    <w:rsid w:val="00225BFC"/>
    <w:rsid w:val="002655F7"/>
    <w:rsid w:val="002706A2"/>
    <w:rsid w:val="002A3454"/>
    <w:rsid w:val="002B61C1"/>
    <w:rsid w:val="003035AB"/>
    <w:rsid w:val="00320DED"/>
    <w:rsid w:val="00341011"/>
    <w:rsid w:val="0035255B"/>
    <w:rsid w:val="0036535D"/>
    <w:rsid w:val="003C095E"/>
    <w:rsid w:val="003D5B86"/>
    <w:rsid w:val="00400606"/>
    <w:rsid w:val="00406760"/>
    <w:rsid w:val="004131E6"/>
    <w:rsid w:val="004440C5"/>
    <w:rsid w:val="0044649B"/>
    <w:rsid w:val="00467A06"/>
    <w:rsid w:val="00487569"/>
    <w:rsid w:val="004A3EB5"/>
    <w:rsid w:val="004B61FA"/>
    <w:rsid w:val="004C290C"/>
    <w:rsid w:val="004F1D3E"/>
    <w:rsid w:val="004F68C1"/>
    <w:rsid w:val="00511705"/>
    <w:rsid w:val="00526917"/>
    <w:rsid w:val="00536795"/>
    <w:rsid w:val="0053707E"/>
    <w:rsid w:val="00545189"/>
    <w:rsid w:val="00562DAF"/>
    <w:rsid w:val="005661F1"/>
    <w:rsid w:val="00585B50"/>
    <w:rsid w:val="0058762C"/>
    <w:rsid w:val="005A613C"/>
    <w:rsid w:val="005B1262"/>
    <w:rsid w:val="005B1728"/>
    <w:rsid w:val="005B2852"/>
    <w:rsid w:val="00601687"/>
    <w:rsid w:val="00631286"/>
    <w:rsid w:val="00632CCA"/>
    <w:rsid w:val="006351E3"/>
    <w:rsid w:val="0063643E"/>
    <w:rsid w:val="006538AB"/>
    <w:rsid w:val="006603B8"/>
    <w:rsid w:val="00673699"/>
    <w:rsid w:val="00692983"/>
    <w:rsid w:val="006B57DF"/>
    <w:rsid w:val="006F0670"/>
    <w:rsid w:val="006F2621"/>
    <w:rsid w:val="00751C51"/>
    <w:rsid w:val="00760051"/>
    <w:rsid w:val="007A6D4E"/>
    <w:rsid w:val="007B247A"/>
    <w:rsid w:val="007B5974"/>
    <w:rsid w:val="007C6987"/>
    <w:rsid w:val="007C6DA4"/>
    <w:rsid w:val="0081236F"/>
    <w:rsid w:val="008508B2"/>
    <w:rsid w:val="0087115B"/>
    <w:rsid w:val="00883DC4"/>
    <w:rsid w:val="008A0A5D"/>
    <w:rsid w:val="008A1EF2"/>
    <w:rsid w:val="008B5FC5"/>
    <w:rsid w:val="008D7020"/>
    <w:rsid w:val="00967BCD"/>
    <w:rsid w:val="00986D6A"/>
    <w:rsid w:val="00994630"/>
    <w:rsid w:val="009A11B0"/>
    <w:rsid w:val="009B44A1"/>
    <w:rsid w:val="009B7CA7"/>
    <w:rsid w:val="009C3960"/>
    <w:rsid w:val="009C672D"/>
    <w:rsid w:val="00A612BE"/>
    <w:rsid w:val="00A81F61"/>
    <w:rsid w:val="00A967CA"/>
    <w:rsid w:val="00AA1744"/>
    <w:rsid w:val="00AA33B5"/>
    <w:rsid w:val="00AA6B0F"/>
    <w:rsid w:val="00AB1D86"/>
    <w:rsid w:val="00AD27C8"/>
    <w:rsid w:val="00B20217"/>
    <w:rsid w:val="00B307F4"/>
    <w:rsid w:val="00B309B2"/>
    <w:rsid w:val="00B32EB9"/>
    <w:rsid w:val="00B46BBA"/>
    <w:rsid w:val="00B54C06"/>
    <w:rsid w:val="00B6400A"/>
    <w:rsid w:val="00B65DA3"/>
    <w:rsid w:val="00B832AC"/>
    <w:rsid w:val="00BD7770"/>
    <w:rsid w:val="00BF41FF"/>
    <w:rsid w:val="00C15A61"/>
    <w:rsid w:val="00C275F9"/>
    <w:rsid w:val="00C31021"/>
    <w:rsid w:val="00C52B8A"/>
    <w:rsid w:val="00C61F66"/>
    <w:rsid w:val="00C75B81"/>
    <w:rsid w:val="00C966C0"/>
    <w:rsid w:val="00CA1966"/>
    <w:rsid w:val="00CC7FE7"/>
    <w:rsid w:val="00D53B53"/>
    <w:rsid w:val="00D618E0"/>
    <w:rsid w:val="00D76525"/>
    <w:rsid w:val="00DA4ABF"/>
    <w:rsid w:val="00DB7865"/>
    <w:rsid w:val="00DD56E4"/>
    <w:rsid w:val="00E04276"/>
    <w:rsid w:val="00E10A3F"/>
    <w:rsid w:val="00E125FC"/>
    <w:rsid w:val="00E227E9"/>
    <w:rsid w:val="00E2760A"/>
    <w:rsid w:val="00E36C0D"/>
    <w:rsid w:val="00E61CE8"/>
    <w:rsid w:val="00E6524F"/>
    <w:rsid w:val="00E65BCA"/>
    <w:rsid w:val="00E731A6"/>
    <w:rsid w:val="00E849F5"/>
    <w:rsid w:val="00E87709"/>
    <w:rsid w:val="00EB34AD"/>
    <w:rsid w:val="00EF08F9"/>
    <w:rsid w:val="00EF18FF"/>
    <w:rsid w:val="00EF5209"/>
    <w:rsid w:val="00F03645"/>
    <w:rsid w:val="00F41443"/>
    <w:rsid w:val="00F93821"/>
    <w:rsid w:val="00FA6B62"/>
    <w:rsid w:val="00FA73C6"/>
    <w:rsid w:val="00FC060E"/>
    <w:rsid w:val="00FC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D4F7BD"/>
  <w15:docId w15:val="{A6D75C69-9E46-4866-B98A-6619040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61"/>
    <w:rPr>
      <w:rFonts w:ascii="Tahoma" w:hAnsi="Tahoma" w:cs="Tahoma"/>
      <w:sz w:val="16"/>
      <w:szCs w:val="16"/>
    </w:rPr>
  </w:style>
  <w:style w:type="character" w:styleId="Hyperlink">
    <w:name w:val="Hyperlink"/>
    <w:basedOn w:val="DefaultParagraphFont"/>
    <w:uiPriority w:val="99"/>
    <w:unhideWhenUsed/>
    <w:rsid w:val="00760051"/>
    <w:rPr>
      <w:color w:val="0000FF" w:themeColor="hyperlink"/>
      <w:u w:val="single"/>
    </w:rPr>
  </w:style>
  <w:style w:type="paragraph" w:styleId="Header">
    <w:name w:val="header"/>
    <w:basedOn w:val="Normal"/>
    <w:link w:val="HeaderChar"/>
    <w:uiPriority w:val="99"/>
    <w:unhideWhenUsed/>
    <w:rsid w:val="00636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43E"/>
  </w:style>
  <w:style w:type="paragraph" w:styleId="Footer">
    <w:name w:val="footer"/>
    <w:basedOn w:val="Normal"/>
    <w:link w:val="FooterChar"/>
    <w:uiPriority w:val="99"/>
    <w:unhideWhenUsed/>
    <w:rsid w:val="00636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3E"/>
  </w:style>
  <w:style w:type="paragraph" w:styleId="ListParagraph">
    <w:name w:val="List Paragraph"/>
    <w:basedOn w:val="Normal"/>
    <w:uiPriority w:val="34"/>
    <w:qFormat/>
    <w:rsid w:val="00A81F61"/>
    <w:pPr>
      <w:ind w:left="720"/>
      <w:contextualSpacing/>
    </w:pPr>
  </w:style>
  <w:style w:type="character" w:styleId="Emphasis">
    <w:name w:val="Emphasis"/>
    <w:basedOn w:val="DefaultParagraphFont"/>
    <w:uiPriority w:val="20"/>
    <w:qFormat/>
    <w:rsid w:val="0044649B"/>
    <w:rPr>
      <w:i/>
      <w:iCs/>
    </w:rPr>
  </w:style>
  <w:style w:type="paragraph" w:customStyle="1" w:styleId="Default">
    <w:name w:val="Default"/>
    <w:rsid w:val="0044649B"/>
    <w:pPr>
      <w:autoSpaceDE w:val="0"/>
      <w:autoSpaceDN w:val="0"/>
      <w:adjustRightInd w:val="0"/>
      <w:spacing w:after="0" w:line="240" w:lineRule="auto"/>
    </w:pPr>
    <w:rPr>
      <w:rFonts w:ascii="Arial" w:hAnsi="Arial" w:cs="Arial"/>
      <w:color w:val="000000"/>
      <w:sz w:val="24"/>
      <w:szCs w:val="24"/>
    </w:rPr>
  </w:style>
  <w:style w:type="paragraph" w:customStyle="1" w:styleId="Pa36">
    <w:name w:val="Pa3+6"/>
    <w:basedOn w:val="Default"/>
    <w:next w:val="Default"/>
    <w:uiPriority w:val="99"/>
    <w:rsid w:val="001B3945"/>
    <w:pPr>
      <w:spacing w:line="186" w:lineRule="atLeast"/>
    </w:pPr>
    <w:rPr>
      <w:rFonts w:ascii="Janson Text" w:hAnsi="Janson Text" w:cstheme="minorBidi"/>
      <w:color w:val="auto"/>
    </w:rPr>
  </w:style>
  <w:style w:type="character" w:styleId="CommentReference">
    <w:name w:val="annotation reference"/>
    <w:basedOn w:val="DefaultParagraphFont"/>
    <w:uiPriority w:val="99"/>
    <w:semiHidden/>
    <w:unhideWhenUsed/>
    <w:rsid w:val="00562DAF"/>
    <w:rPr>
      <w:sz w:val="16"/>
      <w:szCs w:val="16"/>
    </w:rPr>
  </w:style>
  <w:style w:type="paragraph" w:styleId="CommentText">
    <w:name w:val="annotation text"/>
    <w:basedOn w:val="Normal"/>
    <w:link w:val="CommentTextChar"/>
    <w:uiPriority w:val="99"/>
    <w:semiHidden/>
    <w:unhideWhenUsed/>
    <w:rsid w:val="00562DAF"/>
    <w:pPr>
      <w:spacing w:line="240" w:lineRule="auto"/>
    </w:pPr>
    <w:rPr>
      <w:sz w:val="20"/>
      <w:szCs w:val="20"/>
    </w:rPr>
  </w:style>
  <w:style w:type="character" w:customStyle="1" w:styleId="CommentTextChar">
    <w:name w:val="Comment Text Char"/>
    <w:basedOn w:val="DefaultParagraphFont"/>
    <w:link w:val="CommentText"/>
    <w:uiPriority w:val="99"/>
    <w:semiHidden/>
    <w:rsid w:val="00562DAF"/>
    <w:rPr>
      <w:sz w:val="20"/>
      <w:szCs w:val="20"/>
    </w:rPr>
  </w:style>
  <w:style w:type="paragraph" w:styleId="CommentSubject">
    <w:name w:val="annotation subject"/>
    <w:basedOn w:val="CommentText"/>
    <w:next w:val="CommentText"/>
    <w:link w:val="CommentSubjectChar"/>
    <w:uiPriority w:val="99"/>
    <w:semiHidden/>
    <w:unhideWhenUsed/>
    <w:rsid w:val="00562DAF"/>
    <w:rPr>
      <w:b/>
      <w:bCs/>
    </w:rPr>
  </w:style>
  <w:style w:type="character" w:customStyle="1" w:styleId="CommentSubjectChar">
    <w:name w:val="Comment Subject Char"/>
    <w:basedOn w:val="CommentTextChar"/>
    <w:link w:val="CommentSubject"/>
    <w:uiPriority w:val="99"/>
    <w:semiHidden/>
    <w:rsid w:val="00562DAF"/>
    <w:rPr>
      <w:b/>
      <w:bCs/>
      <w:sz w:val="20"/>
      <w:szCs w:val="20"/>
    </w:rPr>
  </w:style>
  <w:style w:type="character" w:customStyle="1" w:styleId="apple-converted-space">
    <w:name w:val="apple-converted-space"/>
    <w:basedOn w:val="DefaultParagraphFont"/>
    <w:rsid w:val="0081236F"/>
  </w:style>
  <w:style w:type="character" w:styleId="FollowedHyperlink">
    <w:name w:val="FollowedHyperlink"/>
    <w:basedOn w:val="DefaultParagraphFont"/>
    <w:uiPriority w:val="99"/>
    <w:semiHidden/>
    <w:unhideWhenUsed/>
    <w:rsid w:val="00536795"/>
    <w:rPr>
      <w:color w:val="800080" w:themeColor="followedHyperlink"/>
      <w:u w:val="single"/>
    </w:rPr>
  </w:style>
  <w:style w:type="character" w:styleId="Mention">
    <w:name w:val="Mention"/>
    <w:basedOn w:val="DefaultParagraphFont"/>
    <w:uiPriority w:val="99"/>
    <w:semiHidden/>
    <w:unhideWhenUsed/>
    <w:rsid w:val="00C52B8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1466">
      <w:bodyDiv w:val="1"/>
      <w:marLeft w:val="0"/>
      <w:marRight w:val="0"/>
      <w:marTop w:val="0"/>
      <w:marBottom w:val="0"/>
      <w:divBdr>
        <w:top w:val="none" w:sz="0" w:space="0" w:color="auto"/>
        <w:left w:val="none" w:sz="0" w:space="0" w:color="auto"/>
        <w:bottom w:val="none" w:sz="0" w:space="0" w:color="auto"/>
        <w:right w:val="none" w:sz="0" w:space="0" w:color="auto"/>
      </w:divBdr>
    </w:div>
    <w:div w:id="629361710">
      <w:bodyDiv w:val="1"/>
      <w:marLeft w:val="0"/>
      <w:marRight w:val="0"/>
      <w:marTop w:val="0"/>
      <w:marBottom w:val="0"/>
      <w:divBdr>
        <w:top w:val="none" w:sz="0" w:space="0" w:color="auto"/>
        <w:left w:val="none" w:sz="0" w:space="0" w:color="auto"/>
        <w:bottom w:val="none" w:sz="0" w:space="0" w:color="auto"/>
        <w:right w:val="none" w:sz="0" w:space="0" w:color="auto"/>
      </w:divBdr>
    </w:div>
    <w:div w:id="107794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station.org/sciencecity/attrac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s.ly/H07gYF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TBK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s.ly/H07gYDT0" TargetMode="External"/><Relationship Id="rId4" Type="http://schemas.openxmlformats.org/officeDocument/2006/relationships/settings" Target="settings.xml"/><Relationship Id="rId9" Type="http://schemas.openxmlformats.org/officeDocument/2006/relationships/hyperlink" Target="http://battleofthebrainsk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F7CC-DF27-4C50-910D-733B6338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Burns &amp; McDonnell</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Widmar, Kristi L</dc:creator>
  <cp:lastModifiedBy>Amstein, Darla</cp:lastModifiedBy>
  <cp:revision>2</cp:revision>
  <cp:lastPrinted>2017-04-25T18:50:00Z</cp:lastPrinted>
  <dcterms:created xsi:type="dcterms:W3CDTF">2017-04-30T20:45:00Z</dcterms:created>
  <dcterms:modified xsi:type="dcterms:W3CDTF">2017-04-30T20:45:00Z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-181489635</vt:i4>
  </property>
</Properties>
</file>