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02F5E" w14:textId="77777777" w:rsidR="00760051" w:rsidRDefault="00601687" w:rsidP="00601687">
      <w:pPr>
        <w:spacing w:after="0" w:line="240" w:lineRule="auto"/>
        <w:jc w:val="right"/>
      </w:pPr>
      <w:r>
        <w:t xml:space="preserve">     </w:t>
      </w:r>
      <w:r>
        <w:tab/>
      </w:r>
    </w:p>
    <w:p w14:paraId="7AF5D4D4" w14:textId="77777777" w:rsidR="005C351C" w:rsidRDefault="00760051" w:rsidP="0076005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43F2C53F" w14:textId="77777777" w:rsidR="00760051" w:rsidRDefault="00760051">
      <w:pPr>
        <w:rPr>
          <w:b/>
        </w:rPr>
      </w:pPr>
      <w:r w:rsidRPr="00562DAF">
        <w:rPr>
          <w:b/>
        </w:rPr>
        <w:t>FOR IMMEDIATE RELEASE</w:t>
      </w:r>
    </w:p>
    <w:p w14:paraId="5385E205" w14:textId="77777777" w:rsidR="000B2575" w:rsidRDefault="000B2575" w:rsidP="00EF18FF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523CB561" w14:textId="47852754" w:rsidR="00883DC4" w:rsidRPr="00883DC4" w:rsidRDefault="00133A90" w:rsidP="00EF18F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Arkansas City Dedicates New 5.</w:t>
      </w:r>
      <w:r w:rsidR="00E53C6A">
        <w:rPr>
          <w:rFonts w:cs="Arial"/>
          <w:b/>
          <w:sz w:val="28"/>
          <w:szCs w:val="28"/>
        </w:rPr>
        <w:t>4</w:t>
      </w:r>
      <w:r>
        <w:rPr>
          <w:rFonts w:cs="Arial"/>
          <w:b/>
          <w:sz w:val="28"/>
          <w:szCs w:val="28"/>
        </w:rPr>
        <w:t xml:space="preserve"> MGD Water Treatment Facility</w:t>
      </w:r>
    </w:p>
    <w:p w14:paraId="7E0722BA" w14:textId="726DC127" w:rsidR="00EF18FF" w:rsidRDefault="00133A90" w:rsidP="00EF18FF">
      <w:pPr>
        <w:spacing w:after="0" w:line="240" w:lineRule="auto"/>
        <w:jc w:val="center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New Plant Assures Clean, Affordable Water for Decades to Come</w:t>
      </w:r>
    </w:p>
    <w:p w14:paraId="72CC2743" w14:textId="77777777" w:rsidR="00883DC4" w:rsidRPr="00883DC4" w:rsidRDefault="00883DC4" w:rsidP="00EF18FF">
      <w:pPr>
        <w:spacing w:after="0" w:line="240" w:lineRule="auto"/>
        <w:jc w:val="center"/>
        <w:rPr>
          <w:rFonts w:cs="Arial"/>
          <w:i/>
          <w:sz w:val="28"/>
          <w:szCs w:val="28"/>
        </w:rPr>
      </w:pPr>
    </w:p>
    <w:p w14:paraId="1ADAE73C" w14:textId="036B6D0E" w:rsidR="00D664CE" w:rsidRDefault="00A96CB7" w:rsidP="00EF18FF">
      <w:pPr>
        <w:spacing w:after="240" w:line="360" w:lineRule="exact"/>
        <w:rPr>
          <w:rFonts w:cs="Arial"/>
        </w:rPr>
      </w:pPr>
      <w:r>
        <w:rPr>
          <w:rFonts w:cs="Arial"/>
        </w:rPr>
        <w:t>WICHITA, Kansas</w:t>
      </w:r>
      <w:r w:rsidR="00FF5A2A">
        <w:rPr>
          <w:rFonts w:cs="Arial"/>
        </w:rPr>
        <w:t xml:space="preserve"> </w:t>
      </w:r>
      <w:r w:rsidR="00562DAF" w:rsidRPr="00883DC4">
        <w:rPr>
          <w:rFonts w:cs="Arial"/>
        </w:rPr>
        <w:t>(</w:t>
      </w:r>
      <w:r w:rsidR="00FF5A2A">
        <w:rPr>
          <w:rFonts w:cs="Arial"/>
        </w:rPr>
        <w:t>Feb. 21, 2018</w:t>
      </w:r>
      <w:r w:rsidR="00562DAF" w:rsidRPr="00883DC4">
        <w:rPr>
          <w:rFonts w:cs="Arial"/>
        </w:rPr>
        <w:t>)</w:t>
      </w:r>
      <w:r w:rsidR="00EF5209" w:rsidRPr="00883DC4">
        <w:rPr>
          <w:rFonts w:cs="Arial"/>
        </w:rPr>
        <w:t xml:space="preserve"> </w:t>
      </w:r>
      <w:r w:rsidR="00EF18FF" w:rsidRPr="00883DC4">
        <w:rPr>
          <w:rFonts w:cs="Arial"/>
        </w:rPr>
        <w:t xml:space="preserve">– </w:t>
      </w:r>
      <w:r w:rsidR="00D44995">
        <w:rPr>
          <w:rFonts w:cs="Arial"/>
        </w:rPr>
        <w:t xml:space="preserve">A new </w:t>
      </w:r>
      <w:r w:rsidR="00D664CE">
        <w:rPr>
          <w:rFonts w:cs="Arial"/>
        </w:rPr>
        <w:t xml:space="preserve">5.4 million-gallon-per-day (MGD) </w:t>
      </w:r>
      <w:r w:rsidR="0071227F">
        <w:rPr>
          <w:rFonts w:cs="Arial"/>
        </w:rPr>
        <w:t xml:space="preserve">Water Treatment Facility </w:t>
      </w:r>
      <w:r w:rsidR="00D664CE">
        <w:rPr>
          <w:rFonts w:cs="Arial"/>
        </w:rPr>
        <w:t>for Arkansas City, Kansas</w:t>
      </w:r>
      <w:r w:rsidR="0071227F">
        <w:rPr>
          <w:rFonts w:cs="Arial"/>
        </w:rPr>
        <w:t>,</w:t>
      </w:r>
      <w:r w:rsidR="00D44995">
        <w:rPr>
          <w:rFonts w:cs="Arial"/>
        </w:rPr>
        <w:t xml:space="preserve"> </w:t>
      </w:r>
      <w:r w:rsidR="00D664CE">
        <w:rPr>
          <w:rFonts w:cs="Arial"/>
        </w:rPr>
        <w:t xml:space="preserve">is </w:t>
      </w:r>
      <w:r w:rsidR="00394507">
        <w:rPr>
          <w:rFonts w:cs="Arial"/>
        </w:rPr>
        <w:t>ready for</w:t>
      </w:r>
      <w:r w:rsidR="00D664CE">
        <w:rPr>
          <w:rFonts w:cs="Arial"/>
        </w:rPr>
        <w:t xml:space="preserve"> service. Formal dedication ceremonies are scheduled for </w:t>
      </w:r>
      <w:r w:rsidR="00840329">
        <w:rPr>
          <w:rFonts w:cs="Arial"/>
        </w:rPr>
        <w:t>Feb. 22</w:t>
      </w:r>
      <w:r w:rsidR="00D664CE">
        <w:rPr>
          <w:rFonts w:cs="Arial"/>
        </w:rPr>
        <w:t>.</w:t>
      </w:r>
    </w:p>
    <w:p w14:paraId="5C86E6E7" w14:textId="4481F116" w:rsidR="00D664CE" w:rsidRDefault="00D664CE" w:rsidP="00EF18FF">
      <w:pPr>
        <w:spacing w:after="240" w:line="360" w:lineRule="exact"/>
        <w:rPr>
          <w:rFonts w:cs="Arial"/>
        </w:rPr>
      </w:pPr>
      <w:r>
        <w:rPr>
          <w:rFonts w:cs="Arial"/>
        </w:rPr>
        <w:t>With capacity to easily expand to 6.3 MGD, the new plant provides a stable and secure source of drinking water for</w:t>
      </w:r>
      <w:r w:rsidR="00DC42C0">
        <w:rPr>
          <w:rFonts w:cs="Arial"/>
        </w:rPr>
        <w:t xml:space="preserve"> Arkansas City, a</w:t>
      </w:r>
      <w:r>
        <w:rPr>
          <w:rFonts w:cs="Arial"/>
        </w:rPr>
        <w:t xml:space="preserve"> community of 12,000</w:t>
      </w:r>
      <w:r w:rsidR="00566BE7">
        <w:rPr>
          <w:rFonts w:cs="Arial"/>
        </w:rPr>
        <w:t xml:space="preserve"> located in </w:t>
      </w:r>
      <w:r w:rsidR="0071227F">
        <w:rPr>
          <w:rFonts w:cs="Arial"/>
        </w:rPr>
        <w:t>south</w:t>
      </w:r>
      <w:r w:rsidR="00566BE7">
        <w:rPr>
          <w:rFonts w:cs="Arial"/>
        </w:rPr>
        <w:t>-</w:t>
      </w:r>
      <w:r w:rsidR="0071227F">
        <w:rPr>
          <w:rFonts w:cs="Arial"/>
        </w:rPr>
        <w:t xml:space="preserve">central </w:t>
      </w:r>
      <w:r w:rsidR="00566BE7">
        <w:rPr>
          <w:rFonts w:cs="Arial"/>
        </w:rPr>
        <w:t>Kansas</w:t>
      </w:r>
      <w:r w:rsidR="003167E4">
        <w:rPr>
          <w:rFonts w:cs="Arial"/>
        </w:rPr>
        <w:t xml:space="preserve"> and</w:t>
      </w:r>
      <w:r>
        <w:rPr>
          <w:rFonts w:cs="Arial"/>
        </w:rPr>
        <w:t xml:space="preserve"> surrounding </w:t>
      </w:r>
      <w:r w:rsidR="00B1075D">
        <w:rPr>
          <w:rFonts w:cs="Arial"/>
        </w:rPr>
        <w:t>customers</w:t>
      </w:r>
      <w:r>
        <w:rPr>
          <w:rFonts w:cs="Arial"/>
        </w:rPr>
        <w:t>.</w:t>
      </w:r>
    </w:p>
    <w:p w14:paraId="519EEC6A" w14:textId="58A6E33B" w:rsidR="0036535D" w:rsidRDefault="00D44995" w:rsidP="00EF18FF">
      <w:pPr>
        <w:spacing w:after="240" w:line="360" w:lineRule="exact"/>
        <w:rPr>
          <w:rFonts w:cs="Arial"/>
        </w:rPr>
      </w:pPr>
      <w:r>
        <w:rPr>
          <w:rFonts w:cs="Arial"/>
        </w:rPr>
        <w:t>The new $</w:t>
      </w:r>
      <w:r w:rsidR="001C1673">
        <w:rPr>
          <w:rFonts w:cs="Arial"/>
        </w:rPr>
        <w:t>2</w:t>
      </w:r>
      <w:r w:rsidR="002561BA">
        <w:rPr>
          <w:rFonts w:cs="Arial"/>
        </w:rPr>
        <w:t>2</w:t>
      </w:r>
      <w:r>
        <w:rPr>
          <w:rFonts w:cs="Arial"/>
        </w:rPr>
        <w:t xml:space="preserve"> million plant was </w:t>
      </w:r>
      <w:r w:rsidR="00D664CE">
        <w:rPr>
          <w:rFonts w:cs="Arial"/>
        </w:rPr>
        <w:t xml:space="preserve">built </w:t>
      </w:r>
      <w:r>
        <w:rPr>
          <w:rFonts w:cs="Arial"/>
        </w:rPr>
        <w:t xml:space="preserve">at a cost of $4 million under </w:t>
      </w:r>
      <w:r w:rsidR="00840329">
        <w:rPr>
          <w:rFonts w:cs="Arial"/>
        </w:rPr>
        <w:t xml:space="preserve">the </w:t>
      </w:r>
      <w:r>
        <w:rPr>
          <w:rFonts w:cs="Arial"/>
        </w:rPr>
        <w:t>original budget</w:t>
      </w:r>
      <w:r w:rsidR="00D664CE">
        <w:rPr>
          <w:rFonts w:cs="Arial"/>
        </w:rPr>
        <w:t xml:space="preserve">. </w:t>
      </w:r>
      <w:r w:rsidR="00B1075D">
        <w:rPr>
          <w:rFonts w:cs="Arial"/>
        </w:rPr>
        <w:t xml:space="preserve">In addition, </w:t>
      </w:r>
      <w:hyperlink r:id="rId8" w:history="1">
        <w:r w:rsidRPr="00DF14C5">
          <w:rPr>
            <w:rStyle w:val="Hyperlink"/>
            <w:rFonts w:cs="Arial"/>
          </w:rPr>
          <w:t>advanced technology</w:t>
        </w:r>
      </w:hyperlink>
      <w:r w:rsidR="00B1075D">
        <w:rPr>
          <w:rFonts w:cs="Arial"/>
        </w:rPr>
        <w:t xml:space="preserve"> will enable the plant to achieve</w:t>
      </w:r>
      <w:r>
        <w:rPr>
          <w:rFonts w:cs="Arial"/>
        </w:rPr>
        <w:t xml:space="preserve"> annual operations and maintenance cost savings of 20 percent</w:t>
      </w:r>
      <w:r w:rsidR="00D664CE">
        <w:rPr>
          <w:rFonts w:cs="Arial"/>
        </w:rPr>
        <w:t xml:space="preserve"> under costs of</w:t>
      </w:r>
      <w:r w:rsidR="002561BA">
        <w:rPr>
          <w:rFonts w:cs="Arial"/>
        </w:rPr>
        <w:t xml:space="preserve"> </w:t>
      </w:r>
      <w:r w:rsidR="00A96CB7">
        <w:rPr>
          <w:rFonts w:cs="Arial"/>
        </w:rPr>
        <w:t>the existing</w:t>
      </w:r>
      <w:r w:rsidR="002561BA">
        <w:rPr>
          <w:rFonts w:cs="Arial"/>
        </w:rPr>
        <w:t xml:space="preserve"> </w:t>
      </w:r>
      <w:r w:rsidR="00B1075D">
        <w:rPr>
          <w:rFonts w:cs="Arial"/>
        </w:rPr>
        <w:t xml:space="preserve">city water </w:t>
      </w:r>
      <w:r w:rsidR="002561BA">
        <w:rPr>
          <w:rFonts w:cs="Arial"/>
        </w:rPr>
        <w:t xml:space="preserve">treatment facility that had been in operation since the </w:t>
      </w:r>
      <w:r>
        <w:rPr>
          <w:rFonts w:cs="Arial"/>
        </w:rPr>
        <w:t>1950s.</w:t>
      </w:r>
    </w:p>
    <w:p w14:paraId="5EB58697" w14:textId="77777777" w:rsidR="00F50EAF" w:rsidRDefault="00656261" w:rsidP="00EF18FF">
      <w:pPr>
        <w:spacing w:after="240" w:line="360" w:lineRule="exact"/>
        <w:rPr>
          <w:rFonts w:cs="Arial"/>
        </w:rPr>
      </w:pPr>
      <w:r>
        <w:rPr>
          <w:rFonts w:cs="Arial"/>
        </w:rPr>
        <w:t xml:space="preserve">“Arkansas City now has an outstanding new </w:t>
      </w:r>
      <w:r w:rsidR="005742C4">
        <w:rPr>
          <w:rFonts w:cs="Arial"/>
        </w:rPr>
        <w:t xml:space="preserve">water </w:t>
      </w:r>
      <w:r>
        <w:rPr>
          <w:rFonts w:cs="Arial"/>
        </w:rPr>
        <w:t xml:space="preserve">treatment facility that will guarantee </w:t>
      </w:r>
      <w:r w:rsidR="005742C4">
        <w:rPr>
          <w:rFonts w:cs="Arial"/>
        </w:rPr>
        <w:t xml:space="preserve">clean, affordable water </w:t>
      </w:r>
      <w:r>
        <w:rPr>
          <w:rFonts w:cs="Arial"/>
        </w:rPr>
        <w:t xml:space="preserve">for our citizens for decades to come,” </w:t>
      </w:r>
      <w:r w:rsidR="0071227F">
        <w:rPr>
          <w:rFonts w:cs="Arial"/>
        </w:rPr>
        <w:t>said Nick Hernandez</w:t>
      </w:r>
      <w:r>
        <w:rPr>
          <w:rFonts w:cs="Arial"/>
        </w:rPr>
        <w:t xml:space="preserve">, </w:t>
      </w:r>
      <w:r w:rsidR="0071227F">
        <w:rPr>
          <w:rFonts w:cs="Arial"/>
        </w:rPr>
        <w:t>city manager</w:t>
      </w:r>
      <w:r>
        <w:rPr>
          <w:rFonts w:cs="Arial"/>
        </w:rPr>
        <w:t xml:space="preserve"> </w:t>
      </w:r>
      <w:r w:rsidR="0031466B">
        <w:rPr>
          <w:rFonts w:cs="Arial"/>
        </w:rPr>
        <w:t>of Arkansas City. “</w:t>
      </w:r>
      <w:r w:rsidR="0031466B" w:rsidRPr="00FF5A2A">
        <w:rPr>
          <w:rFonts w:cs="Arial"/>
        </w:rPr>
        <w:t xml:space="preserve">We’re </w:t>
      </w:r>
      <w:r w:rsidR="00A96CB7" w:rsidRPr="00FF5A2A">
        <w:rPr>
          <w:rFonts w:cs="Arial"/>
        </w:rPr>
        <w:t>thrilled</w:t>
      </w:r>
      <w:r w:rsidR="0031466B" w:rsidRPr="00FF5A2A">
        <w:rPr>
          <w:rFonts w:cs="Arial"/>
        </w:rPr>
        <w:t xml:space="preserve"> that this </w:t>
      </w:r>
      <w:r w:rsidR="0031466B">
        <w:rPr>
          <w:rFonts w:cs="Arial"/>
        </w:rPr>
        <w:t>outstanding project came in well under budget</w:t>
      </w:r>
      <w:r w:rsidR="0071227F">
        <w:rPr>
          <w:rFonts w:cs="Arial"/>
        </w:rPr>
        <w:t>,</w:t>
      </w:r>
      <w:r w:rsidR="00133A90">
        <w:rPr>
          <w:rFonts w:cs="Arial"/>
        </w:rPr>
        <w:t xml:space="preserve"> and will save operations and maintenance costs for years to come.”</w:t>
      </w:r>
    </w:p>
    <w:p w14:paraId="368DA006" w14:textId="1B1FC817" w:rsidR="00D44995" w:rsidRDefault="002561BA" w:rsidP="00EF18FF">
      <w:pPr>
        <w:spacing w:after="240" w:line="360" w:lineRule="exact"/>
        <w:rPr>
          <w:rFonts w:cs="Arial"/>
        </w:rPr>
      </w:pPr>
      <w:r>
        <w:rPr>
          <w:rFonts w:cs="Arial"/>
        </w:rPr>
        <w:t xml:space="preserve">Burns &amp; McDonnell worked in partnership with the </w:t>
      </w:r>
      <w:r w:rsidR="00B1075D">
        <w:rPr>
          <w:rFonts w:cs="Arial"/>
        </w:rPr>
        <w:t>c</w:t>
      </w:r>
      <w:r>
        <w:rPr>
          <w:rFonts w:cs="Arial"/>
        </w:rPr>
        <w:t>ity</w:t>
      </w:r>
      <w:r w:rsidR="00B86700">
        <w:rPr>
          <w:rFonts w:cs="Arial"/>
        </w:rPr>
        <w:t>’s Public Works Department</w:t>
      </w:r>
      <w:r>
        <w:rPr>
          <w:rFonts w:cs="Arial"/>
        </w:rPr>
        <w:t xml:space="preserve"> to implement a</w:t>
      </w:r>
      <w:r w:rsidR="0083511F">
        <w:rPr>
          <w:rFonts w:cs="Arial"/>
        </w:rPr>
        <w:t xml:space="preserve"> </w:t>
      </w:r>
      <w:r>
        <w:rPr>
          <w:rFonts w:cs="Arial"/>
        </w:rPr>
        <w:t xml:space="preserve">number of </w:t>
      </w:r>
      <w:r w:rsidR="00D256C7">
        <w:rPr>
          <w:rFonts w:cs="Arial"/>
        </w:rPr>
        <w:t xml:space="preserve">technology solutions as part of a wide-ranging cost savings initiative. </w:t>
      </w:r>
      <w:r w:rsidR="00E77BB7">
        <w:rPr>
          <w:rFonts w:cs="Arial"/>
        </w:rPr>
        <w:t>Among the most significant savings was a reclassification of the Arkansas City water</w:t>
      </w:r>
      <w:r w:rsidR="008166F8" w:rsidRPr="008166F8">
        <w:rPr>
          <w:rFonts w:cs="Arial"/>
        </w:rPr>
        <w:t xml:space="preserve"> </w:t>
      </w:r>
      <w:r w:rsidR="008166F8">
        <w:rPr>
          <w:rFonts w:cs="Arial"/>
        </w:rPr>
        <w:t>supply</w:t>
      </w:r>
      <w:r w:rsidR="00E77BB7">
        <w:rPr>
          <w:rFonts w:cs="Arial"/>
        </w:rPr>
        <w:t xml:space="preserve">, enabling a </w:t>
      </w:r>
      <w:r w:rsidR="00B1075D">
        <w:rPr>
          <w:rFonts w:cs="Arial"/>
        </w:rPr>
        <w:t>savings of $1.5 million.</w:t>
      </w:r>
    </w:p>
    <w:p w14:paraId="690A0DD7" w14:textId="2CEA69FA" w:rsidR="00B1075D" w:rsidRDefault="00E77BB7" w:rsidP="00B1075D">
      <w:pPr>
        <w:spacing w:after="240" w:line="360" w:lineRule="exact"/>
        <w:rPr>
          <w:rFonts w:cs="Arial"/>
        </w:rPr>
      </w:pPr>
      <w:r>
        <w:rPr>
          <w:rFonts w:cs="Arial"/>
        </w:rPr>
        <w:t xml:space="preserve">The </w:t>
      </w:r>
      <w:r w:rsidR="008166F8">
        <w:rPr>
          <w:rFonts w:cs="Arial"/>
        </w:rPr>
        <w:t xml:space="preserve">city </w:t>
      </w:r>
      <w:r>
        <w:rPr>
          <w:rFonts w:cs="Arial"/>
        </w:rPr>
        <w:t>currently utilizes 10 wells within the Arkansas River alluvium for its water supply. Studies showed that the continued use of the alluvial well field was the most reliable and cost</w:t>
      </w:r>
      <w:r w:rsidR="00FF5A2A">
        <w:rPr>
          <w:rFonts w:cs="Arial"/>
        </w:rPr>
        <w:t>-</w:t>
      </w:r>
      <w:r>
        <w:rPr>
          <w:rFonts w:cs="Arial"/>
        </w:rPr>
        <w:t>effective water source</w:t>
      </w:r>
      <w:r w:rsidR="008166F8">
        <w:rPr>
          <w:rFonts w:cs="Arial"/>
        </w:rPr>
        <w:t>. H</w:t>
      </w:r>
      <w:r>
        <w:rPr>
          <w:rFonts w:cs="Arial"/>
        </w:rPr>
        <w:t xml:space="preserve">owever, </w:t>
      </w:r>
      <w:r w:rsidR="003167E4">
        <w:rPr>
          <w:rFonts w:cs="Arial"/>
        </w:rPr>
        <w:t>the wells</w:t>
      </w:r>
      <w:r>
        <w:rPr>
          <w:rFonts w:cs="Arial"/>
        </w:rPr>
        <w:t xml:space="preserve"> previously </w:t>
      </w:r>
      <w:r w:rsidR="008166F8">
        <w:rPr>
          <w:rFonts w:cs="Arial"/>
        </w:rPr>
        <w:t xml:space="preserve">had </w:t>
      </w:r>
      <w:r w:rsidR="00FF5A2A">
        <w:rPr>
          <w:rFonts w:cs="Arial"/>
        </w:rPr>
        <w:t xml:space="preserve">been </w:t>
      </w:r>
      <w:r>
        <w:rPr>
          <w:rFonts w:cs="Arial"/>
        </w:rPr>
        <w:t xml:space="preserve">identified </w:t>
      </w:r>
      <w:r w:rsidR="00FF5A2A">
        <w:rPr>
          <w:rFonts w:cs="Arial"/>
        </w:rPr>
        <w:t>as a</w:t>
      </w:r>
      <w:r>
        <w:rPr>
          <w:rFonts w:cs="Arial"/>
        </w:rPr>
        <w:t xml:space="preserve"> well field </w:t>
      </w:r>
      <w:r w:rsidR="00FF5A2A">
        <w:rPr>
          <w:rFonts w:cs="Arial"/>
        </w:rPr>
        <w:t>with</w:t>
      </w:r>
      <w:r>
        <w:rPr>
          <w:rFonts w:cs="Arial"/>
        </w:rPr>
        <w:t xml:space="preserve"> “groundwater under the direct influence of surface water.”</w:t>
      </w:r>
      <w:r w:rsidR="00B1075D">
        <w:rPr>
          <w:rFonts w:cs="Arial"/>
        </w:rPr>
        <w:t xml:space="preserve"> </w:t>
      </w:r>
      <w:r w:rsidR="004C6E9B">
        <w:rPr>
          <w:rFonts w:cs="Arial"/>
        </w:rPr>
        <w:t xml:space="preserve">Burns &amp; McDonnell conducted a study that confirmed </w:t>
      </w:r>
      <w:r w:rsidR="003167E4">
        <w:rPr>
          <w:rFonts w:cs="Arial"/>
        </w:rPr>
        <w:t>the</w:t>
      </w:r>
      <w:r w:rsidR="004C6E9B">
        <w:rPr>
          <w:rFonts w:cs="Arial"/>
        </w:rPr>
        <w:t xml:space="preserve"> wells</w:t>
      </w:r>
      <w:r w:rsidR="00A96CB7" w:rsidRPr="00A96CB7">
        <w:rPr>
          <w:rFonts w:cs="Arial"/>
        </w:rPr>
        <w:t xml:space="preserve"> </w:t>
      </w:r>
      <w:r w:rsidR="00A96CB7">
        <w:rPr>
          <w:rFonts w:cs="Arial"/>
        </w:rPr>
        <w:t>are not under the direct influence of surface water</w:t>
      </w:r>
      <w:r w:rsidR="004C6E9B">
        <w:rPr>
          <w:rFonts w:cs="Arial"/>
        </w:rPr>
        <w:t>.</w:t>
      </w:r>
      <w:r w:rsidR="00A96CB7">
        <w:rPr>
          <w:rFonts w:cs="Arial"/>
        </w:rPr>
        <w:t xml:space="preserve"> </w:t>
      </w:r>
      <w:r w:rsidR="004C6E9B">
        <w:rPr>
          <w:rFonts w:cs="Arial"/>
        </w:rPr>
        <w:t xml:space="preserve"> </w:t>
      </w:r>
      <w:r w:rsidR="008166F8">
        <w:rPr>
          <w:rFonts w:cs="Arial"/>
        </w:rPr>
        <w:t xml:space="preserve">This </w:t>
      </w:r>
      <w:r w:rsidR="00B1075D">
        <w:rPr>
          <w:rFonts w:cs="Arial"/>
        </w:rPr>
        <w:t xml:space="preserve">reclassification enabled the city to switch from </w:t>
      </w:r>
      <w:r w:rsidR="00B1075D">
        <w:rPr>
          <w:rFonts w:cs="Arial"/>
        </w:rPr>
        <w:lastRenderedPageBreak/>
        <w:t xml:space="preserve">more expensive microfiltration technology to </w:t>
      </w:r>
      <w:r w:rsidR="004C6E9B">
        <w:rPr>
          <w:rFonts w:cs="Arial"/>
        </w:rPr>
        <w:t>G</w:t>
      </w:r>
      <w:r w:rsidR="00B1075D">
        <w:rPr>
          <w:rFonts w:cs="Arial"/>
        </w:rPr>
        <w:t>reensand</w:t>
      </w:r>
      <w:r w:rsidR="004C6E9B">
        <w:rPr>
          <w:rFonts w:cs="Arial"/>
        </w:rPr>
        <w:t>Plus</w:t>
      </w:r>
      <w:r w:rsidR="00B1075D">
        <w:rPr>
          <w:rFonts w:cs="Arial"/>
        </w:rPr>
        <w:t xml:space="preserve"> filtration </w:t>
      </w:r>
      <w:r w:rsidR="00A96CB7">
        <w:rPr>
          <w:rFonts w:cs="Arial"/>
        </w:rPr>
        <w:t xml:space="preserve">and integrate </w:t>
      </w:r>
      <w:r w:rsidR="00B1075D">
        <w:rPr>
          <w:rFonts w:cs="Arial"/>
        </w:rPr>
        <w:t>other cost-saving equipment adjustments.</w:t>
      </w:r>
    </w:p>
    <w:p w14:paraId="4502AC90" w14:textId="1CE127F1" w:rsidR="00D44995" w:rsidRDefault="004C6E9B" w:rsidP="00EF18FF">
      <w:pPr>
        <w:spacing w:after="240" w:line="360" w:lineRule="exact"/>
        <w:rPr>
          <w:rFonts w:cs="Arial"/>
        </w:rPr>
      </w:pPr>
      <w:r>
        <w:rPr>
          <w:rFonts w:cs="Arial"/>
        </w:rPr>
        <w:t>Additional studies verified that the less</w:t>
      </w:r>
      <w:r w:rsidR="008166F8">
        <w:rPr>
          <w:rFonts w:cs="Arial"/>
        </w:rPr>
        <w:t xml:space="preserve"> </w:t>
      </w:r>
      <w:r>
        <w:rPr>
          <w:rFonts w:cs="Arial"/>
        </w:rPr>
        <w:t>expensive treatment options were sufficient to remove iron, manganese and other minerals</w:t>
      </w:r>
      <w:r w:rsidR="008166F8">
        <w:rPr>
          <w:rFonts w:cs="Arial"/>
        </w:rPr>
        <w:t>,</w:t>
      </w:r>
      <w:r>
        <w:rPr>
          <w:rFonts w:cs="Arial"/>
        </w:rPr>
        <w:t xml:space="preserve"> as well as other constituents such as chlorides, total dissolved solids, hardness and other contaminants. Extensive testing verified that water quality treated at the new facility </w:t>
      </w:r>
      <w:r w:rsidR="008166F8">
        <w:rPr>
          <w:rFonts w:cs="Arial"/>
        </w:rPr>
        <w:t xml:space="preserve">exceeds </w:t>
      </w:r>
      <w:r>
        <w:rPr>
          <w:rFonts w:cs="Arial"/>
        </w:rPr>
        <w:t>standards set by the U.S. Environmental Protection Agency (EPA).</w:t>
      </w:r>
    </w:p>
    <w:p w14:paraId="49C90CA2" w14:textId="04C60A31" w:rsidR="008166F8" w:rsidRDefault="004C6E9B" w:rsidP="00EF18FF">
      <w:pPr>
        <w:spacing w:after="240" w:line="360" w:lineRule="exact"/>
        <w:rPr>
          <w:rFonts w:cs="Arial"/>
        </w:rPr>
      </w:pPr>
      <w:r>
        <w:rPr>
          <w:rFonts w:cs="Arial"/>
        </w:rPr>
        <w:t>The water treatment plant design incorporates</w:t>
      </w:r>
      <w:r w:rsidR="007D6C18">
        <w:rPr>
          <w:rFonts w:cs="Arial"/>
        </w:rPr>
        <w:t xml:space="preserve"> a below-grade raw water charge tank, vertical turbine raw water booster pumps, GreensandPlus filtration, cartridge filters, reverse osmosis </w:t>
      </w:r>
      <w:r w:rsidR="008166F8">
        <w:rPr>
          <w:rFonts w:cs="Arial"/>
        </w:rPr>
        <w:t>high-</w:t>
      </w:r>
      <w:r w:rsidR="007D6C18">
        <w:rPr>
          <w:rFonts w:cs="Arial"/>
        </w:rPr>
        <w:t>pressure pumps, reverse osmosis treatment and bypass blending.</w:t>
      </w:r>
    </w:p>
    <w:p w14:paraId="598AF008" w14:textId="568DC6B4" w:rsidR="004C6E9B" w:rsidRDefault="007D6C18" w:rsidP="00EF18FF">
      <w:pPr>
        <w:spacing w:after="240" w:line="360" w:lineRule="exact"/>
        <w:rPr>
          <w:rFonts w:cs="Arial"/>
        </w:rPr>
      </w:pPr>
      <w:r>
        <w:rPr>
          <w:rFonts w:cs="Arial"/>
        </w:rPr>
        <w:t>In addition, the plant features a new 1.5</w:t>
      </w:r>
      <w:r w:rsidR="008166F8">
        <w:rPr>
          <w:rFonts w:cs="Arial"/>
        </w:rPr>
        <w:t xml:space="preserve"> </w:t>
      </w:r>
      <w:r>
        <w:rPr>
          <w:rFonts w:cs="Arial"/>
        </w:rPr>
        <w:t>million</w:t>
      </w:r>
      <w:r w:rsidR="00FF5A2A">
        <w:rPr>
          <w:rFonts w:cs="Arial"/>
        </w:rPr>
        <w:t>-</w:t>
      </w:r>
      <w:r>
        <w:rPr>
          <w:rFonts w:cs="Arial"/>
        </w:rPr>
        <w:t xml:space="preserve">gallon clearwell </w:t>
      </w:r>
      <w:r w:rsidR="008A5A37">
        <w:rPr>
          <w:rFonts w:cs="Arial"/>
        </w:rPr>
        <w:t xml:space="preserve">and high-service pumping </w:t>
      </w:r>
      <w:r>
        <w:rPr>
          <w:rFonts w:cs="Arial"/>
        </w:rPr>
        <w:t xml:space="preserve">for finished water </w:t>
      </w:r>
      <w:r w:rsidR="008A5A37">
        <w:rPr>
          <w:rFonts w:cs="Arial"/>
        </w:rPr>
        <w:t xml:space="preserve">supply to the distribution system, </w:t>
      </w:r>
      <w:r>
        <w:rPr>
          <w:rFonts w:cs="Arial"/>
        </w:rPr>
        <w:t>and a full range of other chemical treatment systems</w:t>
      </w:r>
      <w:r w:rsidR="008A5A37">
        <w:rPr>
          <w:rFonts w:cs="Arial"/>
        </w:rPr>
        <w:t xml:space="preserve"> to provide a stable drinking water </w:t>
      </w:r>
      <w:r w:rsidR="008166F8">
        <w:rPr>
          <w:rFonts w:cs="Arial"/>
        </w:rPr>
        <w:t xml:space="preserve">supply </w:t>
      </w:r>
      <w:r w:rsidR="008A5A37">
        <w:rPr>
          <w:rFonts w:cs="Arial"/>
        </w:rPr>
        <w:t>to the customers</w:t>
      </w:r>
      <w:r>
        <w:rPr>
          <w:rFonts w:cs="Arial"/>
        </w:rPr>
        <w:t>.</w:t>
      </w:r>
    </w:p>
    <w:p w14:paraId="14F4D5C2" w14:textId="77777777" w:rsidR="00EF18FF" w:rsidRDefault="00EF18FF" w:rsidP="00EF18FF">
      <w:pPr>
        <w:jc w:val="center"/>
        <w:rPr>
          <w:rFonts w:cs="Arial"/>
          <w:b/>
        </w:rPr>
      </w:pPr>
      <w:bookmarkStart w:id="0" w:name="_GoBack"/>
      <w:bookmarkEnd w:id="0"/>
      <w:r w:rsidRPr="00883DC4">
        <w:rPr>
          <w:rFonts w:cs="Arial"/>
          <w:b/>
        </w:rPr>
        <w:t>###</w:t>
      </w:r>
    </w:p>
    <w:p w14:paraId="0FB93AD0" w14:textId="77777777" w:rsidR="00EB34AD" w:rsidRPr="00EB34AD" w:rsidRDefault="00EB34AD" w:rsidP="00EB34AD">
      <w:pPr>
        <w:spacing w:line="240" w:lineRule="auto"/>
        <w:rPr>
          <w:rFonts w:cs="Times New Roman"/>
          <w:b/>
          <w:sz w:val="20"/>
          <w:szCs w:val="20"/>
        </w:rPr>
      </w:pPr>
      <w:r w:rsidRPr="00EB34AD">
        <w:rPr>
          <w:rFonts w:cs="Times New Roman"/>
          <w:b/>
          <w:sz w:val="20"/>
          <w:szCs w:val="20"/>
        </w:rPr>
        <w:t>About Burns &amp; McDonnell</w:t>
      </w:r>
    </w:p>
    <w:p w14:paraId="5011EE0A" w14:textId="72DF91FB" w:rsidR="00EB34AD" w:rsidRPr="00EB34AD" w:rsidRDefault="00EB34AD" w:rsidP="00EB34AD">
      <w:pPr>
        <w:spacing w:after="0" w:line="240" w:lineRule="auto"/>
        <w:rPr>
          <w:sz w:val="20"/>
          <w:szCs w:val="20"/>
        </w:rPr>
      </w:pPr>
      <w:r w:rsidRPr="00EB34AD">
        <w:rPr>
          <w:sz w:val="20"/>
          <w:szCs w:val="20"/>
        </w:rPr>
        <w:t xml:space="preserve">Burns &amp; McDonnell is a family of companies made up of more than </w:t>
      </w:r>
      <w:r w:rsidR="00192853">
        <w:rPr>
          <w:sz w:val="20"/>
          <w:szCs w:val="20"/>
        </w:rPr>
        <w:t>6</w:t>
      </w:r>
      <w:r w:rsidRPr="00EB34AD">
        <w:rPr>
          <w:sz w:val="20"/>
          <w:szCs w:val="20"/>
        </w:rPr>
        <w:t>,</w:t>
      </w:r>
      <w:r w:rsidR="00192853">
        <w:rPr>
          <w:sz w:val="20"/>
          <w:szCs w:val="20"/>
        </w:rPr>
        <w:t>000</w:t>
      </w:r>
      <w:r w:rsidRPr="00EB34AD">
        <w:rPr>
          <w:sz w:val="20"/>
          <w:szCs w:val="20"/>
        </w:rPr>
        <w:t xml:space="preserve"> engineers, architects, construction professionals, scientists, consultants and entrepreneurs with offices across the country and throughout the world. We strive to create amazing success for our clients and amazing careers for our employee-owners. Burns &amp; McDonnell is 100 percent employee-owned and is proud to be No. 16 on </w:t>
      </w:r>
      <w:r w:rsidRPr="00EB34AD">
        <w:rPr>
          <w:i/>
          <w:sz w:val="20"/>
          <w:szCs w:val="20"/>
        </w:rPr>
        <w:t xml:space="preserve">Fortune’s </w:t>
      </w:r>
      <w:r w:rsidRPr="00EB34AD">
        <w:rPr>
          <w:sz w:val="20"/>
          <w:szCs w:val="20"/>
        </w:rPr>
        <w:t>201</w:t>
      </w:r>
      <w:r w:rsidR="00BD7770">
        <w:rPr>
          <w:sz w:val="20"/>
          <w:szCs w:val="20"/>
        </w:rPr>
        <w:t>7</w:t>
      </w:r>
      <w:r w:rsidRPr="00EB34AD">
        <w:rPr>
          <w:sz w:val="20"/>
          <w:szCs w:val="20"/>
        </w:rPr>
        <w:t xml:space="preserve"> list of</w:t>
      </w:r>
      <w:r w:rsidRPr="00EB34AD">
        <w:rPr>
          <w:i/>
          <w:sz w:val="20"/>
          <w:szCs w:val="20"/>
        </w:rPr>
        <w:t xml:space="preserve"> </w:t>
      </w:r>
      <w:r w:rsidRPr="00EB34AD">
        <w:rPr>
          <w:sz w:val="20"/>
          <w:szCs w:val="20"/>
        </w:rPr>
        <w:t>100 Best Companies to Work For</w:t>
      </w:r>
      <w:r w:rsidRPr="00EB34AD">
        <w:rPr>
          <w:i/>
          <w:sz w:val="20"/>
          <w:szCs w:val="20"/>
        </w:rPr>
        <w:t xml:space="preserve">. </w:t>
      </w:r>
      <w:r w:rsidRPr="00EB34AD">
        <w:rPr>
          <w:sz w:val="20"/>
          <w:szCs w:val="20"/>
        </w:rPr>
        <w:t>For more information, visit </w:t>
      </w:r>
      <w:hyperlink r:id="rId9" w:history="1">
        <w:r w:rsidRPr="00EB34AD">
          <w:rPr>
            <w:color w:val="0000FF" w:themeColor="hyperlink"/>
            <w:sz w:val="20"/>
            <w:szCs w:val="20"/>
            <w:u w:val="single"/>
          </w:rPr>
          <w:t>burnsmcd.com</w:t>
        </w:r>
      </w:hyperlink>
      <w:r w:rsidRPr="00EB34AD">
        <w:rPr>
          <w:sz w:val="20"/>
          <w:szCs w:val="20"/>
        </w:rPr>
        <w:t>.</w:t>
      </w:r>
    </w:p>
    <w:p w14:paraId="5AE5E37A" w14:textId="77777777" w:rsidR="00EB34AD" w:rsidRPr="00883DC4" w:rsidRDefault="00EB34AD" w:rsidP="00EF18FF">
      <w:pPr>
        <w:jc w:val="center"/>
        <w:rPr>
          <w:rFonts w:cs="Arial"/>
          <w:b/>
        </w:rPr>
      </w:pPr>
    </w:p>
    <w:sectPr w:rsidR="00EB34AD" w:rsidRPr="00883DC4" w:rsidSect="00601687">
      <w:headerReference w:type="default" r:id="rId10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AA3C8" w14:textId="77777777" w:rsidR="00F56FE7" w:rsidRDefault="00F56FE7" w:rsidP="0063643E">
      <w:pPr>
        <w:spacing w:after="0" w:line="240" w:lineRule="auto"/>
      </w:pPr>
      <w:r>
        <w:separator/>
      </w:r>
    </w:p>
  </w:endnote>
  <w:endnote w:type="continuationSeparator" w:id="0">
    <w:p w14:paraId="2E6FAFE2" w14:textId="77777777" w:rsidR="00F56FE7" w:rsidRDefault="00F56FE7" w:rsidP="0063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anson Text">
    <w:altName w:val="Janson 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BC5ED" w14:textId="77777777" w:rsidR="00F56FE7" w:rsidRDefault="00F56FE7" w:rsidP="0063643E">
      <w:pPr>
        <w:spacing w:after="0" w:line="240" w:lineRule="auto"/>
      </w:pPr>
      <w:r>
        <w:separator/>
      </w:r>
    </w:p>
  </w:footnote>
  <w:footnote w:type="continuationSeparator" w:id="0">
    <w:p w14:paraId="0A906948" w14:textId="77777777" w:rsidR="00F56FE7" w:rsidRDefault="00F56FE7" w:rsidP="0063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BDB1" w14:textId="1CCAE351" w:rsidR="00601687" w:rsidRDefault="00601687" w:rsidP="00601687">
    <w:pPr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29DE4" wp14:editId="5480014E">
          <wp:simplePos x="0" y="0"/>
          <wp:positionH relativeFrom="column">
            <wp:posOffset>-1270</wp:posOffset>
          </wp:positionH>
          <wp:positionV relativeFrom="paragraph">
            <wp:posOffset>-47625</wp:posOffset>
          </wp:positionV>
          <wp:extent cx="2536190" cy="381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ns&amp;McDonnell_Horiz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1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Contact:  </w:t>
    </w:r>
    <w:r w:rsidR="00FF3FDC">
      <w:t>Roger Dick</w:t>
    </w:r>
    <w:r>
      <w:t>, Burns &amp; McDonnell</w:t>
    </w:r>
  </w:p>
  <w:p w14:paraId="5A3B131B" w14:textId="7BA3874C" w:rsidR="00601687" w:rsidRDefault="00601687" w:rsidP="00601687">
    <w:pPr>
      <w:spacing w:after="0" w:line="240" w:lineRule="auto"/>
      <w:jc w:val="right"/>
    </w:pPr>
    <w:r>
      <w:tab/>
    </w:r>
    <w:r>
      <w:tab/>
    </w:r>
    <w:r>
      <w:tab/>
    </w:r>
    <w:r>
      <w:tab/>
    </w:r>
    <w:r w:rsidR="00E65BCA">
      <w:t>816-</w:t>
    </w:r>
    <w:r w:rsidR="00FF3FDC">
      <w:t>822-3339</w:t>
    </w:r>
    <w:r>
      <w:t xml:space="preserve">   </w:t>
    </w:r>
  </w:p>
  <w:p w14:paraId="2758CA8D" w14:textId="7925838C" w:rsidR="00601687" w:rsidRDefault="00601687" w:rsidP="00601687">
    <w:pPr>
      <w:spacing w:after="0" w:line="240" w:lineRule="auto"/>
      <w:ind w:left="2160" w:firstLine="720"/>
      <w:jc w:val="right"/>
    </w:pPr>
    <w:r>
      <w:t xml:space="preserve">                                             </w:t>
    </w:r>
    <w:r w:rsidR="00FF3FDC">
      <w:t>RDick</w:t>
    </w:r>
    <w:r w:rsidR="00E65BCA">
      <w:t>@burnsmcd.com</w:t>
    </w:r>
  </w:p>
  <w:p w14:paraId="145F519A" w14:textId="77777777" w:rsidR="0063643E" w:rsidRDefault="00636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042"/>
    <w:multiLevelType w:val="hybridMultilevel"/>
    <w:tmpl w:val="3DB8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61"/>
    <w:rsid w:val="00001F62"/>
    <w:rsid w:val="00037F6B"/>
    <w:rsid w:val="00040C6C"/>
    <w:rsid w:val="00041384"/>
    <w:rsid w:val="00042F98"/>
    <w:rsid w:val="00050549"/>
    <w:rsid w:val="00056F37"/>
    <w:rsid w:val="000B2575"/>
    <w:rsid w:val="000B4447"/>
    <w:rsid w:val="000C7246"/>
    <w:rsid w:val="000C7712"/>
    <w:rsid w:val="000D506B"/>
    <w:rsid w:val="0010517A"/>
    <w:rsid w:val="00133A90"/>
    <w:rsid w:val="00192853"/>
    <w:rsid w:val="001976CA"/>
    <w:rsid w:val="001B25D7"/>
    <w:rsid w:val="001B3945"/>
    <w:rsid w:val="001B5AB5"/>
    <w:rsid w:val="001C1673"/>
    <w:rsid w:val="001D7CA1"/>
    <w:rsid w:val="00217557"/>
    <w:rsid w:val="00217AE4"/>
    <w:rsid w:val="00225BFC"/>
    <w:rsid w:val="00225FB9"/>
    <w:rsid w:val="002561BA"/>
    <w:rsid w:val="002655F7"/>
    <w:rsid w:val="002706A2"/>
    <w:rsid w:val="002A3454"/>
    <w:rsid w:val="003035AB"/>
    <w:rsid w:val="0031466B"/>
    <w:rsid w:val="003167E4"/>
    <w:rsid w:val="00320DED"/>
    <w:rsid w:val="00341011"/>
    <w:rsid w:val="0036535D"/>
    <w:rsid w:val="00394507"/>
    <w:rsid w:val="003D5B86"/>
    <w:rsid w:val="00403349"/>
    <w:rsid w:val="004131E6"/>
    <w:rsid w:val="004440C5"/>
    <w:rsid w:val="0044649B"/>
    <w:rsid w:val="004B61FA"/>
    <w:rsid w:val="004C290C"/>
    <w:rsid w:val="004C6E9B"/>
    <w:rsid w:val="004D3565"/>
    <w:rsid w:val="004F1D3E"/>
    <w:rsid w:val="004F68C1"/>
    <w:rsid w:val="00511705"/>
    <w:rsid w:val="00526917"/>
    <w:rsid w:val="00562DAF"/>
    <w:rsid w:val="005661F1"/>
    <w:rsid w:val="00566BE7"/>
    <w:rsid w:val="005742C4"/>
    <w:rsid w:val="00585B50"/>
    <w:rsid w:val="005A613C"/>
    <w:rsid w:val="005B2852"/>
    <w:rsid w:val="005B3BEC"/>
    <w:rsid w:val="00601687"/>
    <w:rsid w:val="00631286"/>
    <w:rsid w:val="00632CCA"/>
    <w:rsid w:val="006351E3"/>
    <w:rsid w:val="0063643E"/>
    <w:rsid w:val="00645FEE"/>
    <w:rsid w:val="006538AB"/>
    <w:rsid w:val="00656261"/>
    <w:rsid w:val="00673699"/>
    <w:rsid w:val="006744AD"/>
    <w:rsid w:val="006F0670"/>
    <w:rsid w:val="006F2621"/>
    <w:rsid w:val="0071227F"/>
    <w:rsid w:val="00751C51"/>
    <w:rsid w:val="00760051"/>
    <w:rsid w:val="007A6D4E"/>
    <w:rsid w:val="007B247A"/>
    <w:rsid w:val="007B5974"/>
    <w:rsid w:val="007C6DA4"/>
    <w:rsid w:val="007D6C18"/>
    <w:rsid w:val="008166F8"/>
    <w:rsid w:val="0083511F"/>
    <w:rsid w:val="008352D0"/>
    <w:rsid w:val="00840329"/>
    <w:rsid w:val="008508B2"/>
    <w:rsid w:val="00853F92"/>
    <w:rsid w:val="0087115B"/>
    <w:rsid w:val="00883DC4"/>
    <w:rsid w:val="008A0A5D"/>
    <w:rsid w:val="008A1EF2"/>
    <w:rsid w:val="008A43F6"/>
    <w:rsid w:val="008A5A37"/>
    <w:rsid w:val="00967BCD"/>
    <w:rsid w:val="00986D6A"/>
    <w:rsid w:val="00994630"/>
    <w:rsid w:val="009B44A1"/>
    <w:rsid w:val="009B50AD"/>
    <w:rsid w:val="009C672D"/>
    <w:rsid w:val="009E19D0"/>
    <w:rsid w:val="009F78CC"/>
    <w:rsid w:val="00A45505"/>
    <w:rsid w:val="00A81F61"/>
    <w:rsid w:val="00A967CA"/>
    <w:rsid w:val="00A96CB7"/>
    <w:rsid w:val="00AA33B5"/>
    <w:rsid w:val="00AA6B0F"/>
    <w:rsid w:val="00AD27C8"/>
    <w:rsid w:val="00AE50BA"/>
    <w:rsid w:val="00AE7C95"/>
    <w:rsid w:val="00B1075D"/>
    <w:rsid w:val="00B12BE4"/>
    <w:rsid w:val="00B20217"/>
    <w:rsid w:val="00B309B2"/>
    <w:rsid w:val="00B32EB9"/>
    <w:rsid w:val="00B46BBA"/>
    <w:rsid w:val="00B46F41"/>
    <w:rsid w:val="00B6400A"/>
    <w:rsid w:val="00B65DA3"/>
    <w:rsid w:val="00B86700"/>
    <w:rsid w:val="00BA4E2C"/>
    <w:rsid w:val="00BA6E48"/>
    <w:rsid w:val="00BD7770"/>
    <w:rsid w:val="00C13E6C"/>
    <w:rsid w:val="00C15A61"/>
    <w:rsid w:val="00C31021"/>
    <w:rsid w:val="00C61F66"/>
    <w:rsid w:val="00C63526"/>
    <w:rsid w:val="00C75B81"/>
    <w:rsid w:val="00CA1966"/>
    <w:rsid w:val="00CC7FE7"/>
    <w:rsid w:val="00D256C7"/>
    <w:rsid w:val="00D3283D"/>
    <w:rsid w:val="00D44995"/>
    <w:rsid w:val="00D46AC9"/>
    <w:rsid w:val="00D53B53"/>
    <w:rsid w:val="00D618E0"/>
    <w:rsid w:val="00D664CE"/>
    <w:rsid w:val="00DA4ABF"/>
    <w:rsid w:val="00DB7865"/>
    <w:rsid w:val="00DC42C0"/>
    <w:rsid w:val="00DD56E4"/>
    <w:rsid w:val="00DE19AD"/>
    <w:rsid w:val="00DF14C5"/>
    <w:rsid w:val="00E04276"/>
    <w:rsid w:val="00E125FC"/>
    <w:rsid w:val="00E227E9"/>
    <w:rsid w:val="00E36C0D"/>
    <w:rsid w:val="00E53C6A"/>
    <w:rsid w:val="00E61CE8"/>
    <w:rsid w:val="00E6524F"/>
    <w:rsid w:val="00E65BCA"/>
    <w:rsid w:val="00E731A6"/>
    <w:rsid w:val="00E778D6"/>
    <w:rsid w:val="00E77BB7"/>
    <w:rsid w:val="00E849F5"/>
    <w:rsid w:val="00E87709"/>
    <w:rsid w:val="00EB34AD"/>
    <w:rsid w:val="00EF08F9"/>
    <w:rsid w:val="00EF18FF"/>
    <w:rsid w:val="00EF5209"/>
    <w:rsid w:val="00F03645"/>
    <w:rsid w:val="00F41443"/>
    <w:rsid w:val="00F50EAF"/>
    <w:rsid w:val="00F56FE7"/>
    <w:rsid w:val="00F76A32"/>
    <w:rsid w:val="00F93821"/>
    <w:rsid w:val="00FA503F"/>
    <w:rsid w:val="00FA6B62"/>
    <w:rsid w:val="00FA73C6"/>
    <w:rsid w:val="00FC060E"/>
    <w:rsid w:val="00FC612B"/>
    <w:rsid w:val="00FF3FD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9472D"/>
  <w15:docId w15:val="{D2A4B544-71B9-453A-A598-A18EB62B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0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3E"/>
  </w:style>
  <w:style w:type="paragraph" w:styleId="Footer">
    <w:name w:val="footer"/>
    <w:basedOn w:val="Normal"/>
    <w:link w:val="FooterChar"/>
    <w:uiPriority w:val="99"/>
    <w:unhideWhenUsed/>
    <w:rsid w:val="0063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3E"/>
  </w:style>
  <w:style w:type="paragraph" w:styleId="ListParagraph">
    <w:name w:val="List Paragraph"/>
    <w:basedOn w:val="Normal"/>
    <w:uiPriority w:val="34"/>
    <w:qFormat/>
    <w:rsid w:val="00A81F6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4649B"/>
    <w:rPr>
      <w:i/>
      <w:iCs/>
    </w:rPr>
  </w:style>
  <w:style w:type="paragraph" w:customStyle="1" w:styleId="Default">
    <w:name w:val="Default"/>
    <w:rsid w:val="00446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6">
    <w:name w:val="Pa3+6"/>
    <w:basedOn w:val="Default"/>
    <w:next w:val="Default"/>
    <w:uiPriority w:val="99"/>
    <w:rsid w:val="001B3945"/>
    <w:pPr>
      <w:spacing w:line="186" w:lineRule="atLeast"/>
    </w:pPr>
    <w:rPr>
      <w:rFonts w:ascii="Janson Text" w:hAnsi="Janson Text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62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DA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45FEE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5FEE"/>
    <w:rPr>
      <w:rFonts w:ascii="Times New Roman" w:eastAsia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14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s.ly/H0b1zsd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ubs.ly/H0b1yNJ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9173-D34D-4D5F-B132-1A070B45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Burns &amp; McDonnell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Widmar, Kristi L</dc:creator>
  <cp:lastModifiedBy>Amstein, Darla</cp:lastModifiedBy>
  <cp:revision>2</cp:revision>
  <dcterms:created xsi:type="dcterms:W3CDTF">2018-02-19T15:51:00Z</dcterms:created>
  <dcterms:modified xsi:type="dcterms:W3CDTF">2018-02-19T15:51:00Z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-181489635</vt:i4>
  </property>
</Properties>
</file>